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FBCA7" w14:textId="77777777" w:rsidR="00D033A5" w:rsidRPr="00D033A5" w:rsidRDefault="00D033A5" w:rsidP="00D033A5">
      <w:pPr>
        <w:widowControl w:val="0"/>
        <w:spacing w:after="0" w:line="480" w:lineRule="auto"/>
        <w:ind w:right="486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D033A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РАСПОРЕД НАСТАВЕ У ЈЕСЕЊЕМ СЕМЕСТРУ ШКОЛСКЕ 202</w:t>
      </w:r>
      <w:r w:rsidRPr="00D033A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6</w:t>
      </w:r>
      <w:r w:rsidRPr="00D033A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/202</w:t>
      </w:r>
      <w:r w:rsidRPr="00D033A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7</w:t>
      </w:r>
      <w:r w:rsidRPr="00D033A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 ГОДИНЕ</w:t>
      </w:r>
    </w:p>
    <w:p w14:paraId="3AF51DF9" w14:textId="77777777" w:rsidR="00D033A5" w:rsidRPr="00D033A5" w:rsidRDefault="00D033A5" w:rsidP="00D033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D033A5">
        <w:rPr>
          <w:rFonts w:ascii="Times New Roman" w:eastAsia="Times New Roman" w:hAnsi="Times New Roman" w:cs="Times New Roman"/>
          <w:sz w:val="24"/>
          <w:szCs w:val="24"/>
          <w:lang w:val="en"/>
        </w:rPr>
        <w:t>Студијски програм</w:t>
      </w:r>
      <w:r w:rsidRPr="00D033A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: ДЕФЕКТОЛОГИЈА</w:t>
      </w:r>
    </w:p>
    <w:p w14:paraId="688BA1FC" w14:textId="77777777" w:rsidR="00D033A5" w:rsidRPr="00D033A5" w:rsidRDefault="00D033A5" w:rsidP="00D033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D033A5">
        <w:rPr>
          <w:rFonts w:ascii="Times New Roman" w:eastAsia="Times New Roman" w:hAnsi="Times New Roman" w:cs="Times New Roman"/>
          <w:sz w:val="24"/>
          <w:szCs w:val="24"/>
          <w:lang w:val="en"/>
        </w:rPr>
        <w:t>Модул</w:t>
      </w:r>
      <w:r w:rsidRPr="00D033A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: Сметње и поремећаји  вида – МАС</w:t>
      </w:r>
    </w:p>
    <w:p w14:paraId="4FD23A28" w14:textId="77777777" w:rsidR="00D033A5" w:rsidRPr="00D033A5" w:rsidRDefault="00D033A5" w:rsidP="00D033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tbl>
      <w:tblPr>
        <w:tblW w:w="129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71"/>
        <w:gridCol w:w="5601"/>
        <w:gridCol w:w="3906"/>
      </w:tblGrid>
      <w:tr w:rsidR="00D033A5" w:rsidRPr="00D033A5" w14:paraId="13BE62FB" w14:textId="77777777" w:rsidTr="001E180C">
        <w:trPr>
          <w:trHeight w:val="279"/>
          <w:jc w:val="center"/>
        </w:trPr>
        <w:tc>
          <w:tcPr>
            <w:tcW w:w="3471" w:type="dxa"/>
            <w:shd w:val="clear" w:color="auto" w:fill="92D050"/>
            <w:vAlign w:val="center"/>
          </w:tcPr>
          <w:p w14:paraId="4F0DE2CD" w14:textId="77777777" w:rsidR="00D033A5" w:rsidRPr="00D033A5" w:rsidRDefault="00D033A5" w:rsidP="00D0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TEРМИН ОДРЖАВАЊА НАСТАВЕ</w:t>
            </w:r>
          </w:p>
        </w:tc>
        <w:tc>
          <w:tcPr>
            <w:tcW w:w="5601" w:type="dxa"/>
            <w:shd w:val="clear" w:color="auto" w:fill="92D050"/>
            <w:vAlign w:val="center"/>
          </w:tcPr>
          <w:p w14:paraId="62C2BD3E" w14:textId="77777777" w:rsidR="00D033A5" w:rsidRPr="00D033A5" w:rsidRDefault="00D033A5" w:rsidP="00D0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ПРЕДМЕТ/НАСТАВНИК/САРАДНИК</w:t>
            </w:r>
          </w:p>
        </w:tc>
        <w:tc>
          <w:tcPr>
            <w:tcW w:w="3906" w:type="dxa"/>
            <w:shd w:val="clear" w:color="auto" w:fill="92D050"/>
            <w:vAlign w:val="center"/>
          </w:tcPr>
          <w:p w14:paraId="63E2ED81" w14:textId="77777777" w:rsidR="00D033A5" w:rsidRPr="00D033A5" w:rsidRDefault="00D033A5" w:rsidP="00D0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УЧИОНИЦА</w:t>
            </w:r>
          </w:p>
        </w:tc>
      </w:tr>
      <w:tr w:rsidR="00D033A5" w:rsidRPr="00D033A5" w14:paraId="38DCF49E" w14:textId="77777777" w:rsidTr="001E180C">
        <w:trPr>
          <w:trHeight w:val="279"/>
          <w:jc w:val="center"/>
        </w:trPr>
        <w:tc>
          <w:tcPr>
            <w:tcW w:w="3471" w:type="dxa"/>
            <w:vAlign w:val="center"/>
          </w:tcPr>
          <w:p w14:paraId="09E7E6FE" w14:textId="2958F4EB" w:rsidR="00D033A5" w:rsidRPr="004D4469" w:rsidRDefault="004D4469" w:rsidP="00D03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Среда</w:t>
            </w:r>
          </w:p>
          <w:p w14:paraId="20954D68" w14:textId="1C05B13D" w:rsidR="00D033A5" w:rsidRPr="00D033A5" w:rsidRDefault="000130B2" w:rsidP="00D03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13</w:t>
            </w:r>
            <w:r w:rsidR="00D033A5"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15</w:t>
            </w:r>
            <w:r w:rsidR="00D033A5"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D033A5"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D033A5"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0 </w:t>
            </w:r>
          </w:p>
        </w:tc>
        <w:tc>
          <w:tcPr>
            <w:tcW w:w="5601" w:type="dxa"/>
            <w:vAlign w:val="center"/>
          </w:tcPr>
          <w:p w14:paraId="1AC74BED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 xml:space="preserve">Инклузивно образовање слепе и слабовиде деце </w:t>
            </w:r>
          </w:p>
          <w:p w14:paraId="6AB87EF7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Бранка Јаблан</w:t>
            </w:r>
          </w:p>
          <w:p w14:paraId="42EBA897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Ксенија Станимиров</w:t>
            </w:r>
          </w:p>
          <w:p w14:paraId="65AF810B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Дуња Стекић Ђинђић, асистент</w:t>
            </w:r>
          </w:p>
        </w:tc>
        <w:tc>
          <w:tcPr>
            <w:tcW w:w="3906" w:type="dxa"/>
            <w:vAlign w:val="center"/>
          </w:tcPr>
          <w:p w14:paraId="18F67B2F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  <w:p w14:paraId="42E07B0A" w14:textId="2A1AD23A" w:rsidR="00D033A5" w:rsidRPr="000130B2" w:rsidRDefault="00D033A5" w:rsidP="00D0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Кабинет за </w:t>
            </w:r>
            <w:r w:rsidR="000130B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соматопедију</w:t>
            </w:r>
          </w:p>
        </w:tc>
      </w:tr>
      <w:tr w:rsidR="00D033A5" w:rsidRPr="00D033A5" w14:paraId="3AAD4322" w14:textId="77777777" w:rsidTr="001E180C">
        <w:trPr>
          <w:trHeight w:val="894"/>
          <w:jc w:val="center"/>
        </w:trPr>
        <w:tc>
          <w:tcPr>
            <w:tcW w:w="3471" w:type="dxa"/>
            <w:vAlign w:val="center"/>
          </w:tcPr>
          <w:p w14:paraId="0FA11DE7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Понедељак</w:t>
            </w:r>
          </w:p>
          <w:p w14:paraId="3304EBDA" w14:textId="114D281A" w:rsidR="00D033A5" w:rsidRPr="00D033A5" w:rsidRDefault="006D6221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19</w:t>
            </w:r>
            <w:r w:rsidR="00D033A5"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</w:t>
            </w:r>
            <w:r w:rsidR="00D033A5"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0–20.00 предавања</w:t>
            </w:r>
          </w:p>
        </w:tc>
        <w:tc>
          <w:tcPr>
            <w:tcW w:w="5601" w:type="dxa"/>
            <w:vAlign w:val="center"/>
          </w:tcPr>
          <w:p w14:paraId="5ED8E83B" w14:textId="77777777" w:rsidR="00D033A5" w:rsidRPr="00D033A5" w:rsidRDefault="00D033A5" w:rsidP="00D03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 xml:space="preserve">Методологија научног истраживања у друштвено–хуманистичким наукама </w:t>
            </w:r>
          </w:p>
          <w:p w14:paraId="4251F7B3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Предраг Теовановић</w:t>
            </w:r>
          </w:p>
        </w:tc>
        <w:tc>
          <w:tcPr>
            <w:tcW w:w="3906" w:type="dxa"/>
            <w:vAlign w:val="center"/>
          </w:tcPr>
          <w:p w14:paraId="5D9866D1" w14:textId="77777777" w:rsidR="00D033A5" w:rsidRPr="00D033A5" w:rsidRDefault="00D033A5" w:rsidP="00D0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Велика сала</w:t>
            </w:r>
          </w:p>
        </w:tc>
      </w:tr>
      <w:tr w:rsidR="00D033A5" w:rsidRPr="00D033A5" w14:paraId="0BA3B5BF" w14:textId="77777777" w:rsidTr="001E180C">
        <w:trPr>
          <w:trHeight w:val="544"/>
          <w:jc w:val="center"/>
        </w:trPr>
        <w:tc>
          <w:tcPr>
            <w:tcW w:w="3471" w:type="dxa"/>
            <w:vAlign w:val="center"/>
          </w:tcPr>
          <w:p w14:paraId="23F535B6" w14:textId="77777777" w:rsidR="00D033A5" w:rsidRPr="00D033A5" w:rsidRDefault="00D033A5" w:rsidP="00D03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Консултације у договору са предметним наставником</w:t>
            </w: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</w:t>
            </w:r>
          </w:p>
        </w:tc>
        <w:tc>
          <w:tcPr>
            <w:tcW w:w="5601" w:type="dxa"/>
            <w:vAlign w:val="center"/>
          </w:tcPr>
          <w:p w14:paraId="111A501A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Функционална процена визуелних способности</w:t>
            </w:r>
          </w:p>
          <w:p w14:paraId="397FA5C6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Александра Грбовић</w:t>
            </w:r>
          </w:p>
          <w:p w14:paraId="71077CD6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Ксенија Станимиров</w:t>
            </w:r>
          </w:p>
          <w:p w14:paraId="474D0AC3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Ивана Обреновић Илић, асистент</w:t>
            </w:r>
          </w:p>
        </w:tc>
        <w:tc>
          <w:tcPr>
            <w:tcW w:w="3906" w:type="dxa"/>
            <w:vAlign w:val="center"/>
          </w:tcPr>
          <w:p w14:paraId="71A2BFC4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D033A5" w:rsidRPr="00D033A5" w14:paraId="0CE73031" w14:textId="77777777" w:rsidTr="001E180C">
        <w:trPr>
          <w:trHeight w:val="794"/>
          <w:jc w:val="center"/>
        </w:trPr>
        <w:tc>
          <w:tcPr>
            <w:tcW w:w="3471" w:type="dxa"/>
            <w:vAlign w:val="center"/>
          </w:tcPr>
          <w:p w14:paraId="22801776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Четвртак</w:t>
            </w:r>
          </w:p>
          <w:p w14:paraId="2710D0C0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bookmarkStart w:id="0" w:name="_heading=h.movyfrtnflwj" w:colFirst="0" w:colLast="0"/>
            <w:bookmarkEnd w:id="0"/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17.00–18.30 предавања</w:t>
            </w:r>
          </w:p>
        </w:tc>
        <w:tc>
          <w:tcPr>
            <w:tcW w:w="5601" w:type="dxa"/>
            <w:vAlign w:val="center"/>
          </w:tcPr>
          <w:p w14:paraId="4B252925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Развој социјалних вештина код особа са визуелним сметњама</w:t>
            </w:r>
          </w:p>
          <w:p w14:paraId="6BA850A6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Марија Анђелковић</w:t>
            </w:r>
          </w:p>
        </w:tc>
        <w:tc>
          <w:tcPr>
            <w:tcW w:w="3906" w:type="dxa"/>
            <w:vAlign w:val="center"/>
          </w:tcPr>
          <w:p w14:paraId="332AD2D6" w14:textId="77777777" w:rsidR="00D033A5" w:rsidRPr="00D033A5" w:rsidRDefault="00D033A5" w:rsidP="00D0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Слушаоница за тифлологију</w:t>
            </w:r>
          </w:p>
        </w:tc>
      </w:tr>
      <w:tr w:rsidR="00D033A5" w:rsidRPr="00D033A5" w14:paraId="75A79DA1" w14:textId="77777777" w:rsidTr="001E180C">
        <w:trPr>
          <w:trHeight w:val="1024"/>
          <w:jc w:val="center"/>
        </w:trPr>
        <w:tc>
          <w:tcPr>
            <w:tcW w:w="3471" w:type="dxa"/>
            <w:vAlign w:val="center"/>
          </w:tcPr>
          <w:p w14:paraId="1C30701D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Среда</w:t>
            </w:r>
          </w:p>
          <w:p w14:paraId="0949D7BD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16.30–18.00 предавања</w:t>
            </w:r>
          </w:p>
          <w:p w14:paraId="70E620E9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5601" w:type="dxa"/>
            <w:vAlign w:val="center"/>
          </w:tcPr>
          <w:p w14:paraId="47896DC6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Рана интервенција за децу са визуелним сметњама</w:t>
            </w:r>
          </w:p>
          <w:p w14:paraId="7E452AC1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Весна Вучинић</w:t>
            </w:r>
          </w:p>
          <w:p w14:paraId="3E86288C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Валентина Мартаћ, асистент</w:t>
            </w:r>
          </w:p>
        </w:tc>
        <w:tc>
          <w:tcPr>
            <w:tcW w:w="3906" w:type="dxa"/>
            <w:vAlign w:val="center"/>
          </w:tcPr>
          <w:p w14:paraId="3BCE5535" w14:textId="77777777" w:rsidR="00D033A5" w:rsidRPr="00D033A5" w:rsidRDefault="00D033A5" w:rsidP="00D0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Слушаоница за тифлологију</w:t>
            </w:r>
          </w:p>
        </w:tc>
      </w:tr>
      <w:tr w:rsidR="00D033A5" w:rsidRPr="00D033A5" w14:paraId="5461981F" w14:textId="77777777" w:rsidTr="001E180C">
        <w:trPr>
          <w:trHeight w:val="1086"/>
          <w:jc w:val="center"/>
        </w:trPr>
        <w:tc>
          <w:tcPr>
            <w:tcW w:w="3471" w:type="dxa"/>
            <w:vAlign w:val="center"/>
          </w:tcPr>
          <w:p w14:paraId="3A571F5A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  <w:p w14:paraId="3B5A8EE5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Консултације у договору са предметним наставником</w:t>
            </w:r>
          </w:p>
        </w:tc>
        <w:tc>
          <w:tcPr>
            <w:tcW w:w="5601" w:type="dxa"/>
            <w:vAlign w:val="center"/>
          </w:tcPr>
          <w:p w14:paraId="1C28C0CF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Методика разредне наставе са децом оштећеног вида</w:t>
            </w:r>
          </w:p>
          <w:p w14:paraId="627981F7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Александра Грбовић</w:t>
            </w:r>
          </w:p>
          <w:p w14:paraId="6A7BC67B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</w:t>
            </w: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 xml:space="preserve"> </w:t>
            </w: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Ксенија Станимиров</w:t>
            </w:r>
          </w:p>
        </w:tc>
        <w:tc>
          <w:tcPr>
            <w:tcW w:w="3906" w:type="dxa"/>
            <w:vAlign w:val="center"/>
          </w:tcPr>
          <w:p w14:paraId="297A5026" w14:textId="77777777" w:rsidR="00D033A5" w:rsidRPr="00D033A5" w:rsidRDefault="00D033A5" w:rsidP="00D0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Кабинет за тифлологију</w:t>
            </w:r>
          </w:p>
        </w:tc>
      </w:tr>
      <w:tr w:rsidR="00D033A5" w:rsidRPr="00D033A5" w14:paraId="5C991D8E" w14:textId="77777777" w:rsidTr="001E180C">
        <w:trPr>
          <w:trHeight w:val="1073"/>
          <w:jc w:val="center"/>
        </w:trPr>
        <w:tc>
          <w:tcPr>
            <w:tcW w:w="3471" w:type="dxa"/>
            <w:vAlign w:val="center"/>
          </w:tcPr>
          <w:p w14:paraId="3F15C0B1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Петак</w:t>
            </w:r>
          </w:p>
          <w:p w14:paraId="408E2190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Консултације у договору са наставником</w:t>
            </w:r>
          </w:p>
        </w:tc>
        <w:tc>
          <w:tcPr>
            <w:tcW w:w="5601" w:type="dxa"/>
            <w:vAlign w:val="center"/>
          </w:tcPr>
          <w:p w14:paraId="27AA744B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Приступна технологија у рехабилитацији слепих и слабовидих</w:t>
            </w:r>
          </w:p>
          <w:p w14:paraId="513C3910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Весна Вучинић</w:t>
            </w:r>
          </w:p>
          <w:p w14:paraId="0E65F029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Ивана Обреновић Илић, асистент</w:t>
            </w:r>
          </w:p>
        </w:tc>
        <w:tc>
          <w:tcPr>
            <w:tcW w:w="3906" w:type="dxa"/>
            <w:vAlign w:val="center"/>
          </w:tcPr>
          <w:p w14:paraId="77BB0419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D033A5" w:rsidRPr="00D033A5" w14:paraId="0227C5DB" w14:textId="77777777" w:rsidTr="001E180C">
        <w:trPr>
          <w:trHeight w:val="610"/>
          <w:jc w:val="center"/>
        </w:trPr>
        <w:tc>
          <w:tcPr>
            <w:tcW w:w="3471" w:type="dxa"/>
            <w:vAlign w:val="center"/>
          </w:tcPr>
          <w:p w14:paraId="790FAEC5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Понедељак</w:t>
            </w:r>
          </w:p>
          <w:p w14:paraId="69B0A1C4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8.00–9.30</w:t>
            </w:r>
          </w:p>
        </w:tc>
        <w:tc>
          <w:tcPr>
            <w:tcW w:w="5601" w:type="dxa"/>
            <w:vAlign w:val="center"/>
          </w:tcPr>
          <w:p w14:paraId="383AD31D" w14:textId="77777777" w:rsidR="00D033A5" w:rsidRPr="00D033A5" w:rsidRDefault="00D033A5" w:rsidP="00D033A5">
            <w:pPr>
              <w:tabs>
                <w:tab w:val="left" w:pos="34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Ортоптика</w:t>
            </w:r>
          </w:p>
          <w:p w14:paraId="43C1E37D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Проф. др Мирослав Стаменковић</w:t>
            </w:r>
          </w:p>
          <w:p w14:paraId="00411818" w14:textId="77777777" w:rsidR="00D033A5" w:rsidRPr="00D033A5" w:rsidRDefault="00D033A5" w:rsidP="00D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Биљана Вукадиновић, асистент</w:t>
            </w:r>
          </w:p>
        </w:tc>
        <w:tc>
          <w:tcPr>
            <w:tcW w:w="3906" w:type="dxa"/>
            <w:vAlign w:val="center"/>
          </w:tcPr>
          <w:p w14:paraId="5C45F07D" w14:textId="77777777" w:rsidR="00D033A5" w:rsidRPr="00D033A5" w:rsidRDefault="00D033A5" w:rsidP="00D03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D033A5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Клиника за очне болести и амфитеатар Клинике за хирургију КБЦ „Звездара“</w:t>
            </w:r>
          </w:p>
        </w:tc>
      </w:tr>
    </w:tbl>
    <w:p w14:paraId="4ADE0746" w14:textId="77777777" w:rsidR="00D033A5" w:rsidRPr="00D033A5" w:rsidRDefault="00D033A5" w:rsidP="00D03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351FFAE8" w14:textId="77777777" w:rsidR="00E96381" w:rsidRDefault="00E96381"/>
    <w:sectPr w:rsidR="00E96381">
      <w:pgSz w:w="15840" w:h="12240" w:orient="landscape"/>
      <w:pgMar w:top="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81"/>
    <w:rsid w:val="000130B2"/>
    <w:rsid w:val="00444870"/>
    <w:rsid w:val="004D4469"/>
    <w:rsid w:val="006D6221"/>
    <w:rsid w:val="00B47228"/>
    <w:rsid w:val="00D033A5"/>
    <w:rsid w:val="00E96381"/>
    <w:rsid w:val="00EE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C455A"/>
  <w15:chartTrackingRefBased/>
  <w15:docId w15:val="{E1F571B0-B0A1-4C52-872D-2DD05DB4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1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Mijatović</dc:creator>
  <cp:keywords/>
  <dc:description/>
  <cp:lastModifiedBy>Marina Čegar</cp:lastModifiedBy>
  <cp:revision>6</cp:revision>
  <dcterms:created xsi:type="dcterms:W3CDTF">2026-10-11T19:57:00Z</dcterms:created>
  <dcterms:modified xsi:type="dcterms:W3CDTF">2026-10-27T12:25:00Z</dcterms:modified>
</cp:coreProperties>
</file>