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55D4C" w14:textId="77777777" w:rsidR="00801FF6" w:rsidRPr="002E5373" w:rsidRDefault="00EB5204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E5373">
        <w:rPr>
          <w:rFonts w:ascii="Times New Roman" w:hAnsi="Times New Roman"/>
          <w:b/>
          <w:bCs/>
          <w:color w:val="auto"/>
          <w:sz w:val="28"/>
          <w:szCs w:val="28"/>
        </w:rPr>
        <w:t>Прилог 4.1 Анализа резултата анкете о мишљењу дипломираних студената о постигнутим исходима учења, квалитету студијског програма и оптерећењу студената</w:t>
      </w:r>
    </w:p>
    <w:p w14:paraId="70B90E50" w14:textId="77777777" w:rsidR="00801FF6" w:rsidRPr="002E5373" w:rsidRDefault="00801F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6670DE0" w14:textId="77777777" w:rsidR="00801FF6" w:rsidRPr="002E5373" w:rsidRDefault="00EB5204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E5373">
        <w:rPr>
          <w:rFonts w:ascii="Times New Roman" w:hAnsi="Times New Roman"/>
          <w:color w:val="auto"/>
          <w:sz w:val="24"/>
          <w:szCs w:val="24"/>
        </w:rPr>
        <w:t xml:space="preserve">Анализа резултата анкете о мишљењу дипломираних студената показала је да је укупна оцена о </w:t>
      </w:r>
      <w:r w:rsidRPr="002E5373">
        <w:rPr>
          <w:rFonts w:ascii="Times New Roman" w:hAnsi="Times New Roman"/>
          <w:b/>
          <w:bCs/>
          <w:color w:val="auto"/>
          <w:sz w:val="24"/>
          <w:szCs w:val="24"/>
        </w:rPr>
        <w:t>исходима учења,</w:t>
      </w:r>
      <w:r w:rsidRPr="002E5373">
        <w:rPr>
          <w:rFonts w:ascii="Times New Roman" w:hAnsi="Times New Roman"/>
          <w:color w:val="auto"/>
          <w:sz w:val="24"/>
          <w:szCs w:val="24"/>
        </w:rPr>
        <w:t xml:space="preserve"> тј. циљевима студијских програма, на скали од 1 до 5  </w:t>
      </w:r>
      <w:r w:rsidRPr="002E5373">
        <w:rPr>
          <w:rFonts w:ascii="Times New Roman" w:hAnsi="Times New Roman"/>
          <w:i/>
          <w:iCs/>
          <w:color w:val="auto"/>
          <w:sz w:val="24"/>
          <w:szCs w:val="24"/>
        </w:rPr>
        <w:t>врло добра</w:t>
      </w:r>
      <w:r w:rsidRPr="002E5373">
        <w:rPr>
          <w:rFonts w:ascii="Times New Roman" w:hAnsi="Times New Roman"/>
          <w:color w:val="auto"/>
          <w:sz w:val="24"/>
          <w:szCs w:val="24"/>
        </w:rPr>
        <w:t xml:space="preserve"> и износи 3,65 (Табела 1). За студијске програме Специјална едукација и рехабилитација особа са оштећењем вида (AS=3,22) и Специјална едукација и рехабилитација особа са тешкоћама у менталном развоју (AS=3,47) студенти су постигнуте исходе учења оценили </w:t>
      </w:r>
      <w:r w:rsidRPr="002E5373">
        <w:rPr>
          <w:rFonts w:ascii="Times New Roman" w:hAnsi="Times New Roman"/>
          <w:i/>
          <w:iCs/>
          <w:color w:val="auto"/>
          <w:sz w:val="24"/>
          <w:szCs w:val="24"/>
        </w:rPr>
        <w:t>добрим</w:t>
      </w:r>
      <w:r w:rsidRPr="002E5373">
        <w:rPr>
          <w:rFonts w:ascii="Times New Roman" w:hAnsi="Times New Roman"/>
          <w:color w:val="auto"/>
          <w:sz w:val="24"/>
          <w:szCs w:val="24"/>
        </w:rPr>
        <w:t xml:space="preserve">, а студенти осталих студијских програма </w:t>
      </w:r>
      <w:r w:rsidRPr="002E5373">
        <w:rPr>
          <w:rFonts w:ascii="Times New Roman" w:hAnsi="Times New Roman"/>
          <w:i/>
          <w:iCs/>
          <w:color w:val="auto"/>
          <w:sz w:val="24"/>
          <w:szCs w:val="24"/>
        </w:rPr>
        <w:t xml:space="preserve">врло добрим </w:t>
      </w:r>
      <w:r w:rsidRPr="002E5373">
        <w:rPr>
          <w:rFonts w:ascii="Times New Roman" w:hAnsi="Times New Roman"/>
          <w:color w:val="auto"/>
          <w:sz w:val="24"/>
          <w:szCs w:val="24"/>
        </w:rPr>
        <w:t>(Табела 1). Статистички значајних разлика у односу на студијске програме за овај аспект нема. Просечне вредности и значајност разлика на појединачним питањима могу се видети у Табели 2.</w:t>
      </w:r>
    </w:p>
    <w:p w14:paraId="3A8BF2C3" w14:textId="77777777" w:rsidR="00801FF6" w:rsidRPr="002E5373" w:rsidRDefault="00801FF6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5ECF902" w14:textId="77777777" w:rsidR="00801FF6" w:rsidRPr="002E5373" w:rsidRDefault="00EB5204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2E5373">
        <w:rPr>
          <w:rFonts w:ascii="Times New Roman" w:hAnsi="Times New Roman"/>
          <w:b/>
          <w:bCs/>
          <w:color w:val="auto"/>
        </w:rPr>
        <w:t>Табела 1. Просечне вредности  и значајност разлика у односу на студијске програме</w:t>
      </w:r>
    </w:p>
    <w:tbl>
      <w:tblPr>
        <w:tblW w:w="844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79"/>
        <w:gridCol w:w="1254"/>
        <w:gridCol w:w="1120"/>
        <w:gridCol w:w="1580"/>
        <w:gridCol w:w="1810"/>
      </w:tblGrid>
      <w:tr w:rsidR="002E5373" w:rsidRPr="002E5373" w14:paraId="4CB264AC" w14:textId="77777777">
        <w:trPr>
          <w:trHeight w:val="241"/>
          <w:jc w:val="center"/>
        </w:trPr>
        <w:tc>
          <w:tcPr>
            <w:tcW w:w="3933" w:type="dxa"/>
            <w:gridSpan w:val="2"/>
            <w:vMerge w:val="restart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199739" w14:textId="77777777" w:rsidR="00801FF6" w:rsidRPr="002E5373" w:rsidRDefault="00EB5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E5373">
              <w:rPr>
                <w:rFonts w:ascii="Times New Roman" w:hAnsi="Times New Roman"/>
                <w:i/>
                <w:iCs/>
                <w:color w:val="auto"/>
              </w:rPr>
              <w:t xml:space="preserve">                                              </w:t>
            </w:r>
            <w:r w:rsidRPr="002E5373">
              <w:rPr>
                <w:rFonts w:ascii="Times New Roman" w:hAnsi="Times New Roman"/>
                <w:b/>
                <w:bCs/>
                <w:i/>
                <w:iCs/>
                <w:color w:val="auto"/>
              </w:rPr>
              <w:t xml:space="preserve">Студијски </w:t>
            </w:r>
          </w:p>
          <w:p w14:paraId="63CB22D9" w14:textId="77777777" w:rsidR="00801FF6" w:rsidRPr="002E5373" w:rsidRDefault="00EB5204">
            <w:pPr>
              <w:spacing w:after="0" w:line="240" w:lineRule="auto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i/>
                <w:iCs/>
                <w:color w:val="auto"/>
              </w:rPr>
              <w:t xml:space="preserve">                                              програм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bottom"/>
          </w:tcPr>
          <w:p w14:paraId="0304C111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i/>
                <w:iCs/>
                <w:color w:val="auto"/>
              </w:rPr>
              <w:t>AS</w:t>
            </w:r>
          </w:p>
        </w:tc>
        <w:tc>
          <w:tcPr>
            <w:tcW w:w="1580" w:type="dxa"/>
            <w:vMerge w:val="restart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bottom"/>
          </w:tcPr>
          <w:p w14:paraId="686F61AB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i/>
                <w:iCs/>
                <w:color w:val="auto"/>
              </w:rPr>
              <w:t>SD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402DBAE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412D381F" w14:textId="77777777">
        <w:trPr>
          <w:trHeight w:val="233"/>
          <w:jc w:val="center"/>
        </w:trPr>
        <w:tc>
          <w:tcPr>
            <w:tcW w:w="3933" w:type="dxa"/>
            <w:gridSpan w:val="2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14:paraId="72CCF8BE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14:paraId="3C6F7E32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580" w:type="dxa"/>
            <w:vMerge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FFFFFF"/>
          </w:tcPr>
          <w:p w14:paraId="1C4910AB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1350E" w14:textId="77777777" w:rsidR="00801FF6" w:rsidRPr="002E5373" w:rsidRDefault="00EB5204">
            <w:pPr>
              <w:spacing w:after="0" w:line="240" w:lineRule="auto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i/>
                <w:iCs/>
                <w:color w:val="auto"/>
              </w:rPr>
              <w:t>F(df)</w:t>
            </w:r>
          </w:p>
        </w:tc>
      </w:tr>
      <w:tr w:rsidR="002E5373" w:rsidRPr="002E5373" w14:paraId="1D1DE22E" w14:textId="77777777">
        <w:trPr>
          <w:trHeight w:val="553"/>
          <w:jc w:val="center"/>
        </w:trPr>
        <w:tc>
          <w:tcPr>
            <w:tcW w:w="2679" w:type="dxa"/>
            <w:vMerge w:val="restart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ECED586" w14:textId="77777777" w:rsidR="00801FF6" w:rsidRPr="002E5373" w:rsidRDefault="00EB5204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color w:val="auto"/>
              </w:rPr>
              <w:t>ИСХОДИ УЧЕЊА</w:t>
            </w:r>
          </w:p>
          <w:p w14:paraId="5FE274D5" w14:textId="77777777" w:rsidR="00801FF6" w:rsidRPr="002E5373" w:rsidRDefault="00801FF6">
            <w:pP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  <w:p w14:paraId="0DA8F2AA" w14:textId="77777777" w:rsidR="00801FF6" w:rsidRPr="002E5373" w:rsidRDefault="00801FF6">
            <w:pP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  <w:p w14:paraId="25720AB9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3122011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превенција</w:t>
            </w:r>
          </w:p>
        </w:tc>
        <w:tc>
          <w:tcPr>
            <w:tcW w:w="1120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0965033F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3,85</w:t>
            </w:r>
          </w:p>
        </w:tc>
        <w:tc>
          <w:tcPr>
            <w:tcW w:w="1580" w:type="dxa"/>
            <w:tcBorders>
              <w:top w:val="single" w:sz="2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033A3DEA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,513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C65EC0F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0D141310" w14:textId="77777777">
        <w:trPr>
          <w:trHeight w:val="231"/>
          <w:jc w:val="center"/>
        </w:trPr>
        <w:tc>
          <w:tcPr>
            <w:tcW w:w="2679" w:type="dxa"/>
            <w:vMerge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1E7ACA51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7B04377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лого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019155A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0D5517D5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,857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47FFCDB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2FC3B030" w14:textId="77777777">
        <w:trPr>
          <w:trHeight w:val="231"/>
          <w:jc w:val="center"/>
        </w:trPr>
        <w:tc>
          <w:tcPr>
            <w:tcW w:w="2679" w:type="dxa"/>
            <w:vMerge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562BF473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F4DBCFC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олиго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14580E41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11278D16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,831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55C44AF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0E216FF9" w14:textId="77777777">
        <w:trPr>
          <w:trHeight w:val="551"/>
          <w:jc w:val="center"/>
        </w:trPr>
        <w:tc>
          <w:tcPr>
            <w:tcW w:w="2679" w:type="dxa"/>
            <w:vMerge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14AE746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19726FF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моторички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0EBFD1D1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4,11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6FE10159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,441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5FDA14B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1,588 (1;97)</w:t>
            </w:r>
          </w:p>
        </w:tc>
      </w:tr>
      <w:tr w:rsidR="002E5373" w:rsidRPr="002E5373" w14:paraId="133B0C3F" w14:textId="77777777">
        <w:trPr>
          <w:trHeight w:val="231"/>
          <w:jc w:val="center"/>
        </w:trPr>
        <w:tc>
          <w:tcPr>
            <w:tcW w:w="2679" w:type="dxa"/>
            <w:vMerge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33D16000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025CB0DA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глуви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38F94E4C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F3D8ECE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,932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079C5379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05753FAE" w14:textId="77777777">
        <w:trPr>
          <w:trHeight w:val="231"/>
          <w:jc w:val="center"/>
        </w:trPr>
        <w:tc>
          <w:tcPr>
            <w:tcW w:w="2679" w:type="dxa"/>
            <w:vMerge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5B5184B5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15CF9F4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вид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6EDFC8D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32FE912E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1,082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B145106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0639049A" w14:textId="77777777">
        <w:trPr>
          <w:trHeight w:val="236"/>
          <w:jc w:val="center"/>
        </w:trPr>
        <w:tc>
          <w:tcPr>
            <w:tcW w:w="2679" w:type="dxa"/>
            <w:vMerge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7E18AA48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3499594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i/>
                <w:iCs/>
                <w:color w:val="auto"/>
              </w:rPr>
              <w:t>Тотал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08FC0757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i/>
                <w:iCs/>
                <w:color w:val="auto"/>
              </w:rPr>
              <w:t>3,65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7B24D67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i/>
                <w:iCs/>
                <w:color w:val="auto"/>
              </w:rPr>
              <w:t>,816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E50361F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4E0C8D47" w14:textId="77777777">
        <w:trPr>
          <w:trHeight w:val="556"/>
          <w:jc w:val="center"/>
        </w:trPr>
        <w:tc>
          <w:tcPr>
            <w:tcW w:w="2679" w:type="dxa"/>
            <w:vMerge w:val="restar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140" w:type="dxa"/>
            </w:tcMar>
          </w:tcPr>
          <w:p w14:paraId="54724A68" w14:textId="77777777" w:rsidR="00801FF6" w:rsidRPr="002E5373" w:rsidRDefault="00EB5204">
            <w:pPr>
              <w:spacing w:after="0" w:line="320" w:lineRule="atLeast"/>
              <w:ind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color w:val="auto"/>
              </w:rPr>
              <w:t>КВАЛИТЕТ СУДИЈСКОГ ПРОГРАМА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F9D560B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превенција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11FAAACE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3,71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8776D43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,712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8A787AA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01ADBB4E" w14:textId="77777777">
        <w:trPr>
          <w:trHeight w:val="231"/>
          <w:jc w:val="center"/>
        </w:trPr>
        <w:tc>
          <w:tcPr>
            <w:tcW w:w="2679" w:type="dxa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5294B4D5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DEA39A1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лого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0DB19EB2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221D7E5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,768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764661A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5479F66F" w14:textId="77777777">
        <w:trPr>
          <w:trHeight w:val="231"/>
          <w:jc w:val="center"/>
        </w:trPr>
        <w:tc>
          <w:tcPr>
            <w:tcW w:w="2679" w:type="dxa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0F75A3C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C4D5A6F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олиго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2E932C5C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2,94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F199C86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1,047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496B3BB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200A51DE" w14:textId="77777777">
        <w:trPr>
          <w:trHeight w:val="551"/>
          <w:jc w:val="center"/>
        </w:trPr>
        <w:tc>
          <w:tcPr>
            <w:tcW w:w="2679" w:type="dxa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65EFD092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C215F7C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моторички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6758E7D8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4,16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8C33477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,549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3C0A1C1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color w:val="auto"/>
              </w:rPr>
              <w:t>3,498* (1;97)</w:t>
            </w:r>
          </w:p>
        </w:tc>
      </w:tr>
      <w:tr w:rsidR="002E5373" w:rsidRPr="002E5373" w14:paraId="0C91A91C" w14:textId="77777777">
        <w:trPr>
          <w:trHeight w:val="231"/>
          <w:jc w:val="center"/>
        </w:trPr>
        <w:tc>
          <w:tcPr>
            <w:tcW w:w="2679" w:type="dxa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46F36294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021992B3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глуви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2A1D82B8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92C8E55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,841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D5D3A48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5976E394" w14:textId="77777777">
        <w:trPr>
          <w:trHeight w:val="231"/>
          <w:jc w:val="center"/>
        </w:trPr>
        <w:tc>
          <w:tcPr>
            <w:tcW w:w="2679" w:type="dxa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4B115F8D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48B8FE4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вид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291C1EB5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36D2C96A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1,129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F85C22C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4DBFEEDC" w14:textId="77777777">
        <w:trPr>
          <w:trHeight w:val="241"/>
          <w:jc w:val="center"/>
        </w:trPr>
        <w:tc>
          <w:tcPr>
            <w:tcW w:w="2679" w:type="dxa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41059D8D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0F79FC92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i/>
                <w:iCs/>
                <w:color w:val="auto"/>
              </w:rPr>
              <w:t>Тотал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5DB386A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i/>
                <w:iCs/>
                <w:color w:val="auto"/>
              </w:rPr>
              <w:t>3,50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610305E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i/>
                <w:iCs/>
                <w:color w:val="auto"/>
              </w:rPr>
              <w:t>,917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61C7BA3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10FB60F0" w14:textId="77777777">
        <w:trPr>
          <w:trHeight w:val="561"/>
          <w:jc w:val="center"/>
        </w:trPr>
        <w:tc>
          <w:tcPr>
            <w:tcW w:w="2679" w:type="dxa"/>
            <w:vMerge w:val="restart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140" w:type="dxa"/>
            </w:tcMar>
          </w:tcPr>
          <w:p w14:paraId="573B552C" w14:textId="77777777" w:rsidR="00801FF6" w:rsidRPr="002E5373" w:rsidRDefault="00EB5204">
            <w:pPr>
              <w:spacing w:after="0" w:line="320" w:lineRule="atLeast"/>
              <w:ind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color w:val="auto"/>
              </w:rPr>
              <w:t>СТУДЕНТСКО ОПТЕРЕЋЕЊЕ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A3F5E5D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превенција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0C13E669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3,70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27B0EB3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,788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5EFF0F2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11F5DA9E" w14:textId="77777777">
        <w:trPr>
          <w:trHeight w:val="231"/>
          <w:jc w:val="center"/>
        </w:trPr>
        <w:tc>
          <w:tcPr>
            <w:tcW w:w="2679" w:type="dxa"/>
            <w:vMerge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14:paraId="16C295C1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1F7DA4A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лого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C7E262B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6E8B1EED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1,058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A2E6C19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62999F08" w14:textId="77777777">
        <w:trPr>
          <w:trHeight w:val="231"/>
          <w:jc w:val="center"/>
        </w:trPr>
        <w:tc>
          <w:tcPr>
            <w:tcW w:w="2679" w:type="dxa"/>
            <w:vMerge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14:paraId="1FD0A994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30665DD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олиго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77E939F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2,82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DF20769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0,976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9134061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30E76083" w14:textId="77777777">
        <w:trPr>
          <w:trHeight w:val="551"/>
          <w:jc w:val="center"/>
        </w:trPr>
        <w:tc>
          <w:tcPr>
            <w:tcW w:w="2679" w:type="dxa"/>
            <w:vMerge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14:paraId="3A76CEEC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AED057A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моторички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1F8200A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4,04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6F21040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,982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F664164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color w:val="auto"/>
              </w:rPr>
              <w:t>3,205* (1;97)</w:t>
            </w:r>
          </w:p>
        </w:tc>
      </w:tr>
      <w:tr w:rsidR="002E5373" w:rsidRPr="002E5373" w14:paraId="622850FC" w14:textId="77777777">
        <w:trPr>
          <w:trHeight w:val="231"/>
          <w:jc w:val="center"/>
        </w:trPr>
        <w:tc>
          <w:tcPr>
            <w:tcW w:w="2679" w:type="dxa"/>
            <w:vMerge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14:paraId="376E4A7F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D2CB9DD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глуви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7E310F3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3D0E26ED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1,330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2F8141C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3862160C" w14:textId="77777777">
        <w:trPr>
          <w:trHeight w:val="231"/>
          <w:jc w:val="center"/>
        </w:trPr>
        <w:tc>
          <w:tcPr>
            <w:tcW w:w="2679" w:type="dxa"/>
            <w:vMerge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14:paraId="3FB7B315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055DF6D0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вид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00D2364D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1B79C5F2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1,058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9ABA192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3EEDD32A" w14:textId="77777777">
        <w:trPr>
          <w:trHeight w:val="233"/>
          <w:jc w:val="center"/>
        </w:trPr>
        <w:tc>
          <w:tcPr>
            <w:tcW w:w="2679" w:type="dxa"/>
            <w:vMerge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14:paraId="25F4AECD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6E2C7F0" w14:textId="77777777" w:rsidR="00801FF6" w:rsidRPr="002E5373" w:rsidRDefault="00EB5204">
            <w:pPr>
              <w:spacing w:after="0" w:line="32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i/>
                <w:iCs/>
                <w:color w:val="auto"/>
              </w:rPr>
              <w:t>Тотал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351D1762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i/>
                <w:iCs/>
                <w:color w:val="auto"/>
              </w:rPr>
              <w:t>3,46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3816D23C" w14:textId="77777777" w:rsidR="00801FF6" w:rsidRPr="002E5373" w:rsidRDefault="00EB5204">
            <w:pPr>
              <w:spacing w:after="0" w:line="32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i/>
                <w:iCs/>
                <w:color w:val="auto"/>
              </w:rPr>
              <w:t>1,081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E8C1426" w14:textId="77777777" w:rsidR="00801FF6" w:rsidRPr="002E5373" w:rsidRDefault="00801FF6">
            <w:pPr>
              <w:rPr>
                <w:color w:val="auto"/>
              </w:rPr>
            </w:pPr>
          </w:p>
        </w:tc>
      </w:tr>
    </w:tbl>
    <w:p w14:paraId="44CAD889" w14:textId="77777777" w:rsidR="00801FF6" w:rsidRPr="002E5373" w:rsidRDefault="00801FF6">
      <w:pPr>
        <w:widowControl w:val="0"/>
        <w:spacing w:after="0" w:line="240" w:lineRule="auto"/>
        <w:ind w:left="20" w:hanging="2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34E1D749" w14:textId="77777777" w:rsidR="00801FF6" w:rsidRPr="002E5373" w:rsidRDefault="00EB5204">
      <w:pPr>
        <w:ind w:firstLine="708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E5373">
        <w:rPr>
          <w:rFonts w:ascii="Times New Roman" w:hAnsi="Times New Roman"/>
          <w:color w:val="auto"/>
        </w:rPr>
        <w:t>*p&lt;0.01</w:t>
      </w:r>
    </w:p>
    <w:p w14:paraId="570CEB5A" w14:textId="77777777" w:rsidR="00801FF6" w:rsidRPr="002E5373" w:rsidRDefault="00EB5204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E5373">
        <w:rPr>
          <w:rFonts w:ascii="Times New Roman" w:hAnsi="Times New Roman"/>
          <w:color w:val="auto"/>
          <w:sz w:val="24"/>
          <w:szCs w:val="24"/>
        </w:rPr>
        <w:t>Укупна просечна оцена</w:t>
      </w:r>
      <w:r w:rsidRPr="002E5373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2E5373">
        <w:rPr>
          <w:rFonts w:ascii="Times New Roman" w:hAnsi="Times New Roman"/>
          <w:color w:val="auto"/>
          <w:sz w:val="24"/>
          <w:szCs w:val="24"/>
        </w:rPr>
        <w:t>о</w:t>
      </w:r>
      <w:r w:rsidRPr="002E5373">
        <w:rPr>
          <w:rFonts w:ascii="Times New Roman" w:hAnsi="Times New Roman"/>
          <w:b/>
          <w:bCs/>
          <w:color w:val="auto"/>
          <w:sz w:val="24"/>
          <w:szCs w:val="24"/>
        </w:rPr>
        <w:t xml:space="preserve"> квалитету студијских програма</w:t>
      </w:r>
      <w:r w:rsidRPr="002E5373">
        <w:rPr>
          <w:rFonts w:ascii="Times New Roman" w:hAnsi="Times New Roman"/>
          <w:color w:val="auto"/>
          <w:sz w:val="24"/>
          <w:szCs w:val="24"/>
        </w:rPr>
        <w:t>, према процени дипломираних студената,</w:t>
      </w:r>
      <w:r w:rsidRPr="002E5373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2E5373">
        <w:rPr>
          <w:rFonts w:ascii="Times New Roman" w:hAnsi="Times New Roman"/>
          <w:color w:val="auto"/>
          <w:sz w:val="24"/>
          <w:szCs w:val="24"/>
        </w:rPr>
        <w:t>је 3,50.</w:t>
      </w:r>
      <w:r w:rsidRPr="002E5373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2E5373">
        <w:rPr>
          <w:rFonts w:ascii="Times New Roman" w:hAnsi="Times New Roman"/>
          <w:color w:val="auto"/>
          <w:sz w:val="24"/>
          <w:szCs w:val="24"/>
        </w:rPr>
        <w:t xml:space="preserve">Као што се види из Табеле 1, студенти су квалитет студијског програма Специјална едукација и рехабилитација особа са оштећењем вида (AS=3,43), Специјална едукација и рехабилитација глувих и наглувих особа (AS=3,25) и Специјална едукација и рехабилитација особа са тешкоћама у менталном развоју (AS=2,94) оценили </w:t>
      </w:r>
      <w:r w:rsidRPr="002E5373">
        <w:rPr>
          <w:rFonts w:ascii="Times New Roman" w:hAnsi="Times New Roman"/>
          <w:i/>
          <w:iCs/>
          <w:color w:val="auto"/>
          <w:sz w:val="24"/>
          <w:szCs w:val="24"/>
        </w:rPr>
        <w:t>добрим</w:t>
      </w:r>
      <w:r w:rsidRPr="002E5373">
        <w:rPr>
          <w:rFonts w:ascii="Times New Roman" w:hAnsi="Times New Roman"/>
          <w:color w:val="auto"/>
          <w:sz w:val="24"/>
          <w:szCs w:val="24"/>
        </w:rPr>
        <w:t xml:space="preserve">, а квалитет студијских програма Специјална едукација и рехабилитација особа са моторичким поремећајима (AS=4,16), Логопедија (AS=3,74) и Превенција и третман поремећаја понашања (AS=3,71) </w:t>
      </w:r>
      <w:r w:rsidRPr="002E5373">
        <w:rPr>
          <w:rFonts w:ascii="Times New Roman" w:hAnsi="Times New Roman"/>
          <w:i/>
          <w:iCs/>
          <w:color w:val="auto"/>
          <w:sz w:val="24"/>
          <w:szCs w:val="24"/>
        </w:rPr>
        <w:t>врло добрим</w:t>
      </w:r>
      <w:r w:rsidRPr="002E5373">
        <w:rPr>
          <w:rFonts w:ascii="Times New Roman" w:hAnsi="Times New Roman"/>
          <w:color w:val="auto"/>
          <w:sz w:val="24"/>
          <w:szCs w:val="24"/>
        </w:rPr>
        <w:t xml:space="preserve">. Утврђене су статистички значајне разлике, и то такве да  је квалитет студијског програма Специјална едукација и рехабилитација особа са тешкоћама у менталном развоју лошије оцењен од студијских програма Специјална едукација и рехабилитација особа са моторичким поремећајима (AS=4,16) и Логопедија. Такође, на појединачним питањима (Табела 2) показано је да  студенти студијског програма Специјална едукација и рехабилитација особа са тешкоћама у менталном развоју значајније ређе (AS=2,25) сматрају да </w:t>
      </w:r>
      <w:r w:rsidRPr="002E5373">
        <w:rPr>
          <w:rFonts w:ascii="Times New Roman" w:hAnsi="Times New Roman"/>
          <w:i/>
          <w:iCs/>
          <w:color w:val="auto"/>
        </w:rPr>
        <w:t>су у довољној мери информисани о правима и обавезама које имају</w:t>
      </w:r>
      <w:r w:rsidRPr="002E5373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2E5373">
        <w:rPr>
          <w:rFonts w:ascii="Times New Roman" w:hAnsi="Times New Roman"/>
          <w:color w:val="auto"/>
          <w:sz w:val="24"/>
          <w:szCs w:val="24"/>
        </w:rPr>
        <w:t xml:space="preserve">него студенти студијских </w:t>
      </w:r>
      <w:r w:rsidRPr="002E5373">
        <w:rPr>
          <w:rFonts w:ascii="Times New Roman" w:hAnsi="Times New Roman"/>
          <w:color w:val="auto"/>
          <w:sz w:val="24"/>
          <w:szCs w:val="24"/>
        </w:rPr>
        <w:lastRenderedPageBreak/>
        <w:t>програма Специјална едукација и рехабилитација особа са моторичким поремећајима (AS=4,13), Превенција и третман поремећаја понашања (AS=3,90) и Логопедија (AS=3,84).</w:t>
      </w:r>
    </w:p>
    <w:p w14:paraId="25ADC1C0" w14:textId="77777777" w:rsidR="00801FF6" w:rsidRPr="002E5373" w:rsidRDefault="00801F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5EEA55D" w14:textId="77777777" w:rsidR="00801FF6" w:rsidRPr="002E5373" w:rsidRDefault="00EB520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2E5373">
        <w:rPr>
          <w:rFonts w:ascii="Times New Roman" w:hAnsi="Times New Roman"/>
          <w:b/>
          <w:bCs/>
          <w:color w:val="auto"/>
        </w:rPr>
        <w:t xml:space="preserve">Табела 2. Просечне вредности и значајност разлика на појединачним ставкама </w:t>
      </w:r>
    </w:p>
    <w:tbl>
      <w:tblPr>
        <w:tblW w:w="931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0"/>
        <w:gridCol w:w="3229"/>
        <w:gridCol w:w="1696"/>
        <w:gridCol w:w="1132"/>
        <w:gridCol w:w="955"/>
        <w:gridCol w:w="1282"/>
      </w:tblGrid>
      <w:tr w:rsidR="002E5373" w:rsidRPr="002E5373" w14:paraId="722A0033" w14:textId="77777777">
        <w:trPr>
          <w:trHeight w:val="486"/>
          <w:jc w:val="center"/>
        </w:trPr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F4AA69D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6DE6E053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i/>
                <w:iCs/>
                <w:color w:val="auto"/>
              </w:rPr>
              <w:t>Ставке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D38C3C4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i/>
                <w:iCs/>
                <w:color w:val="auto"/>
              </w:rPr>
              <w:t>Студијски програм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15BB1A89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i/>
                <w:iCs/>
                <w:color w:val="auto"/>
              </w:rPr>
              <w:t>AS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5F5B590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i/>
                <w:iCs/>
                <w:color w:val="auto"/>
              </w:rPr>
              <w:t>SD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E432D33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i/>
                <w:iCs/>
                <w:color w:val="auto"/>
              </w:rPr>
              <w:t>F(df)</w:t>
            </w:r>
          </w:p>
        </w:tc>
      </w:tr>
      <w:tr w:rsidR="002E5373" w:rsidRPr="002E5373" w14:paraId="729A401D" w14:textId="77777777">
        <w:trPr>
          <w:trHeight w:val="236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0569C56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color w:val="auto"/>
              </w:rPr>
              <w:t>ИСХОДИ УЧЕЊА</w:t>
            </w:r>
          </w:p>
        </w:tc>
        <w:tc>
          <w:tcPr>
            <w:tcW w:w="3229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25B87A2B" w14:textId="77777777" w:rsidR="00801FF6" w:rsidRPr="002E5373" w:rsidRDefault="00EB5204">
            <w:pPr>
              <w:spacing w:after="0" w:line="24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Циљеви студијског програма су јансо дефинисани.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1337ED1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превенција</w:t>
            </w:r>
          </w:p>
        </w:tc>
        <w:tc>
          <w:tcPr>
            <w:tcW w:w="113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1F94DE70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3,95</w:t>
            </w:r>
          </w:p>
        </w:tc>
        <w:tc>
          <w:tcPr>
            <w:tcW w:w="955" w:type="dxa"/>
            <w:tcBorders>
              <w:top w:val="single" w:sz="4" w:space="0" w:color="000000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2D261F3E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1,244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A895BFA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2143CF4B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229A7E84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BF449AC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05BB1C69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лого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63DA236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4,16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3584E90E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1,143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6ED863E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10687031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417430C2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17F6B61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047271B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олиго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34B3F97F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3,75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77749EF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1,293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65C5CFF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1027AC12" w14:textId="77777777">
        <w:trPr>
          <w:trHeight w:val="47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11A4BB34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7AE8497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D2198BA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моторички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0CED0BCA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4,13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CE9ED5D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,835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54416B3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1,632 (1;97)</w:t>
            </w:r>
          </w:p>
        </w:tc>
      </w:tr>
      <w:tr w:rsidR="002E5373" w:rsidRPr="002E5373" w14:paraId="18E68277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5D00D640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428396F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630052F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глуви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B4395D8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3,69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AD85B07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1,251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9291A65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0B3CE41C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5E27C6AD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6FDC493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06AFA31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вид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630D0BE1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3,00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068DAE07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1,183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0459FC9E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14DEB3C8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A07CE2E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87D838A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22C3440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Тотал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4DD6366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3,84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C3B2C53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1,216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520580D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79276E71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EA3B6F4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140" w:type="dxa"/>
            </w:tcMar>
            <w:vAlign w:val="center"/>
          </w:tcPr>
          <w:p w14:paraId="29AE8A6E" w14:textId="77777777" w:rsidR="00801FF6" w:rsidRPr="002E5373" w:rsidRDefault="00EB5204">
            <w:pPr>
              <w:spacing w:after="0" w:line="240" w:lineRule="atLeast"/>
              <w:ind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Програмом се стичу знања која су адекватна у области.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80164FF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превенција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88C459B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3,95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18572347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,740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1F117B5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086C2AA0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78C4D045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76E493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92B9878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лого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8850EDB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3,92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0397CA8B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,909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141E7F2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2DC285A3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8ABEB68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72BFDC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B3734E9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олиго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3FF5AE41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3,55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F2AC4C3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,887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6CB3BD1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3F64DF2B" w14:textId="77777777">
        <w:trPr>
          <w:trHeight w:val="47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1A8D8759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8E1F99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15F083F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моторички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15CC46A9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4,25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8BF78D7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,707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48BB9D4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1,543 (1;97)</w:t>
            </w:r>
          </w:p>
        </w:tc>
      </w:tr>
      <w:tr w:rsidR="002E5373" w:rsidRPr="002E5373" w14:paraId="74A172F6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1BD256B4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550850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C2CC57F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глуви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CA16A49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3,85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6777417E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1,214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51869D8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113186F1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70C42BFE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D8AD61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038030B1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вид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67D8B098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3,27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EFB9D31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1,191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5CA692C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1C117605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41289BE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3B0EB9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2B09ABC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Тотал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2C2CFBBC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3,80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4C2222E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,952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6A6121B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5E06FA7C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64E959FB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672DECEA" w14:textId="77777777" w:rsidR="00801FF6" w:rsidRPr="002E5373" w:rsidRDefault="00EB5204">
            <w:pPr>
              <w:spacing w:after="0" w:line="24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Програм развија способности самосталног решавања проблема у области.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7E6BB13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превенција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19A3C197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3,86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3A4670BC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,854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B5F9C96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2256BF61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4CC458A3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894D24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5613571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лого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D4C284F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3,24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DB34CFE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1,268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29D947F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052B6317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74F8ADCC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3068D8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332D226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олиго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FB4F809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C9C6854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,887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75B507A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44B3B74B" w14:textId="77777777">
        <w:trPr>
          <w:trHeight w:val="47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6C852C1D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FA4EAB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CA8D2F5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моторички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3B1DCDD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4,13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6972FEA6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,991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BA00383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2,440 (1;97)</w:t>
            </w:r>
          </w:p>
        </w:tc>
      </w:tr>
      <w:tr w:rsidR="002E5373" w:rsidRPr="002E5373" w14:paraId="791038E6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D8B9814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561D52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5AF9567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глуви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0C035641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3,69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710BA2D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1,032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7C343E3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1815684C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7E63BCCC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4ED804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2C1FFAD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вид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377A4ABE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3,09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69922C05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1,221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7AFA338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22D41C7D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084EF3FE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F31C95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49C5AA5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Тотал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1D4E2F9B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3,45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B85019B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1,095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89B8F46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32EE9225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E55B9C2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9C412DA" w14:textId="77777777" w:rsidR="00801FF6" w:rsidRPr="002E5373" w:rsidRDefault="00EB5204">
            <w:pPr>
              <w:spacing w:after="0" w:line="24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2142B0E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превенција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0AC4ADA7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3,62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364692FF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,805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C82045F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39918CDE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056962EC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04A42B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81AD472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лого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854F68D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3,36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E835097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1,114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0EB7BB1A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1E7B1CD7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1FD5F1DF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ACCDF4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965F098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олиго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6CBC0DF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3,40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01B31A0F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,821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EFB6C6B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257F400C" w14:textId="77777777">
        <w:trPr>
          <w:trHeight w:val="47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740E3806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8828CD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2922C98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моторички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1CC5A12E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3,88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64C53302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,354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C42B0A2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0,509 (1;97)</w:t>
            </w:r>
          </w:p>
        </w:tc>
      </w:tr>
      <w:tr w:rsidR="002E5373" w:rsidRPr="002E5373" w14:paraId="1ECAD2A2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1DC8D651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D29F9E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7424118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глуви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3C8279C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3,54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0A4691B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1,050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E611E0D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3EF51E76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65FF58B5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FAF904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A2FB917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вид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03DC6866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3,36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399DB7A5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1,206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29AFD52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5CA43D3F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5C9E6F74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26A622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6C03CE4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Тотал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7ECEF2A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3,49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679FED4E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,944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D5FBB60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3B5AE05C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23CE7EF8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3E9A4D8" w14:textId="77777777" w:rsidR="00801FF6" w:rsidRPr="002E5373" w:rsidRDefault="00EB5204">
            <w:pPr>
              <w:spacing w:after="0" w:line="24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Програм развија опште вештине потребне за професионални рад у струци.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565C782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превенција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CA3CCA6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3,86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12EED10D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,655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ED6A3E8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1979205A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285E049D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9E3B0AF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EFE0582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лого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22264790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3,60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31941231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1,080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88AA218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0FE30D82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56DAE7EC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270030A9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D579AC3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олиго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34D8FCBD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3,60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0364A698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1,046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757D715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7724858D" w14:textId="77777777">
        <w:trPr>
          <w:trHeight w:val="47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1489F5A4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0BA15E03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8A04CDD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моторички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8B1A7D5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4,13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62805F48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,354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1D4433E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0,711 (1;97)</w:t>
            </w:r>
          </w:p>
        </w:tc>
      </w:tr>
      <w:tr w:rsidR="002E5373" w:rsidRPr="002E5373" w14:paraId="194EDFB7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4F245EF1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415B32F8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2BF31C1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глуви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BE494E6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3,54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6B3128F3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1,330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7FCD39C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6C8C123F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01E9335F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6A64665A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8B7764C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вид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214205CC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3,36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CE521D2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1,433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D4F76C3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449A3E4A" w14:textId="77777777">
        <w:trPr>
          <w:trHeight w:val="246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54A4DB05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53732A74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0430839A" w14:textId="77777777" w:rsidR="00801FF6" w:rsidRPr="002E5373" w:rsidRDefault="00EB5204">
            <w:pPr>
              <w:spacing w:after="0" w:line="240" w:lineRule="atLeast"/>
              <w:ind w:left="60" w:right="60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Тотал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4356E28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3,67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20CFCBC0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1,035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EC848B5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637BD5B1" w14:textId="77777777">
        <w:trPr>
          <w:trHeight w:val="246"/>
          <w:jc w:val="center"/>
        </w:trPr>
        <w:tc>
          <w:tcPr>
            <w:tcW w:w="1020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6C54845B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color w:val="auto"/>
              </w:rPr>
              <w:t>КВАЛИТЕТ СТУДИЈСКОГ ПРОГРАМА</w:t>
            </w:r>
          </w:p>
        </w:tc>
        <w:tc>
          <w:tcPr>
            <w:tcW w:w="3229" w:type="dxa"/>
            <w:vMerge w:val="restart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01669159" w14:textId="77777777" w:rsidR="00801FF6" w:rsidRPr="002E5373" w:rsidRDefault="00EB5204">
            <w:pPr>
              <w:spacing w:after="0" w:line="24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Предзнање које сам имао/ла је било довољно за працење наставе на студијском програму.</w:t>
            </w:r>
          </w:p>
        </w:tc>
        <w:tc>
          <w:tcPr>
            <w:tcW w:w="169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6E2A13A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превенција</w:t>
            </w:r>
          </w:p>
        </w:tc>
        <w:tc>
          <w:tcPr>
            <w:tcW w:w="1132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F501A1E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4,05</w:t>
            </w:r>
          </w:p>
        </w:tc>
        <w:tc>
          <w:tcPr>
            <w:tcW w:w="955" w:type="dxa"/>
            <w:tcBorders>
              <w:top w:val="single" w:sz="12" w:space="0" w:color="000000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F06D35B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1,396</w:t>
            </w:r>
          </w:p>
        </w:tc>
        <w:tc>
          <w:tcPr>
            <w:tcW w:w="1282" w:type="dxa"/>
            <w:tcBorders>
              <w:top w:val="single" w:sz="12" w:space="0" w:color="000000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3E71775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416B65A2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20C1E09D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8D29D6F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2EE8038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лого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2B9B678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4,04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999D011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1,306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CCFF80A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303679B4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5026D510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CC89F26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78E7AED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олиго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00EB554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3,75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F4F528B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1,020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11EA897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4C64C53C" w14:textId="77777777">
        <w:trPr>
          <w:trHeight w:val="47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4E7C7DB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AEAF1C1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24940BE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моторички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F45ABBD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4,50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1EDA4F06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,926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8165918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0,534 (1;97)</w:t>
            </w:r>
          </w:p>
        </w:tc>
      </w:tr>
      <w:tr w:rsidR="002E5373" w:rsidRPr="002E5373" w14:paraId="4F63BC85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50EF6EA1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C73FC8B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8AC231B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глуви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ECBAF01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3,77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7059E4B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1,481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D96706C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348C4B6E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404419A0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F97EAC4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2161A4C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вид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4FBBF2F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3,73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8E2454B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1,618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B891234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08CF6D4C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05367C14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642B8D3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18B93AEA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Тотал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1515E8B2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3,95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48CA54C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1,295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2AE03AB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708D7430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18A0BC9A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69701810" w14:textId="77777777" w:rsidR="00801FF6" w:rsidRPr="002E5373" w:rsidRDefault="00EB5204">
            <w:pPr>
              <w:spacing w:after="0" w:line="24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Студенти су у довољној мери информисани о правима и обавезама које имају.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C581FE4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превенција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BCC2DE5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3,90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3096948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,995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B18C6C0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28038123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7DAF375E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EBFA93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8F8A2C3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лого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588BFA6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3,84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A2D0E9C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1,068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1D963F34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3C399383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297DEDFD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1FC751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12E6868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олиго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C6852E5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2,25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940F15C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1,585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B782BEB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0C98964A" w14:textId="77777777">
        <w:trPr>
          <w:trHeight w:val="47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07DCEAD3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295926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A4DDEFE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моторички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870AE75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4,25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5E1A5D5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,886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CA3A25C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color w:val="auto"/>
              </w:rPr>
              <w:t>5,498*(1;97</w:t>
            </w:r>
            <w:r w:rsidRPr="002E5373">
              <w:rPr>
                <w:rFonts w:ascii="Times New Roman" w:hAnsi="Times New Roman"/>
                <w:color w:val="auto"/>
              </w:rPr>
              <w:t>)</w:t>
            </w:r>
          </w:p>
        </w:tc>
      </w:tr>
      <w:tr w:rsidR="002E5373" w:rsidRPr="002E5373" w14:paraId="42AC1D5E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54CA59D1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E484F5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6CDA9A1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глуви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AF184CA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3,00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1E802A87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1,472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5EC3B4F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51501328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5FEF668E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3E3365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346936B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вид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5922EBD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3,36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417CB59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1,502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FE0E222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712DEA8F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07FBD973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D1C42D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15FE36B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Тотал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6A43704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3,40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4DF88AA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1,412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E8AE2DC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516008DA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098C6B96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6B0801E0" w14:textId="77777777" w:rsidR="00801FF6" w:rsidRPr="002E5373" w:rsidRDefault="00EB5204">
            <w:pPr>
              <w:spacing w:after="0" w:line="24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D3CEAE8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превенција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150C9BED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3,24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1FC69E2E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1,091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1AEFE57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21CF550B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6C406457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5652F1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3B8D2C5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лого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147ACD13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3,40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61A0EF8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1,354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0BD1B5B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21EA8A0C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29FE3886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CB48FE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9BC09B8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олиго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DCDC2B1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2,65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9B2DAE3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1,309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D842776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611A3515" w14:textId="77777777">
        <w:trPr>
          <w:trHeight w:val="47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DBEC055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E54BC7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C98F566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моторички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30B174F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3,50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B89EF96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,926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5B94F0A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1,346 (1;97)</w:t>
            </w:r>
          </w:p>
        </w:tc>
      </w:tr>
      <w:tr w:rsidR="002E5373" w:rsidRPr="002E5373" w14:paraId="504420E7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4573499C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DBBD7C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30139C0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глуви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111176C2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2,77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605BBA1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1,013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4FBF073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7204A90B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60AF0F70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F02D81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70E8455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вид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2F77BE2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2,91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B586020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1,221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86C68FD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1EF0C44F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7D60402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6481B1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2D02949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Тотал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6CCA205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3,08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370851E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1,216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EAF8792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01FA885B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15A7BD21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F0F57D4" w14:textId="77777777" w:rsidR="00801FF6" w:rsidRPr="002E5373" w:rsidRDefault="00EB5204">
            <w:pPr>
              <w:spacing w:after="0" w:line="24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Облици извођења наставе (предавања, вежбе, пракса, семинари...) одговарају садржајима предмета.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AA94CBC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превенција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BF1B7A3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3,67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31EE546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,966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34E680C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08180BF5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034DB612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574E8E0E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BACA4CA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лого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93ADFA8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3,68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2A2F6B0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1,215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0DEA2CA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749F14DB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1D8F710D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22F0B84C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7DAF469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олиго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5DF077B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3,10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82EE163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1,410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989556E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2C589E01" w14:textId="77777777">
        <w:trPr>
          <w:trHeight w:val="47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15F002BB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3A58C70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109699E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моторички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1125D6CD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4,38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3AE2872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,518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B52A388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1,674 (1;97)</w:t>
            </w:r>
          </w:p>
        </w:tc>
      </w:tr>
      <w:tr w:rsidR="002E5373" w:rsidRPr="002E5373" w14:paraId="39168906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5EB2611B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7C44335A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F730F23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глуви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C188CE7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3,46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4E255EE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1,050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A076765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6BA5681E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0938445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264623C9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BD78BE4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вид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71E9AAC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3,73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C20813D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,905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60AE950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5AE1D278" w14:textId="77777777">
        <w:trPr>
          <w:trHeight w:val="246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439840BB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42F82D43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5ED2953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Тотал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65721A8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3,59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7B2EEF7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1,138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68657C4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1F1CC7ED" w14:textId="77777777">
        <w:trPr>
          <w:trHeight w:val="246"/>
          <w:jc w:val="center"/>
        </w:trPr>
        <w:tc>
          <w:tcPr>
            <w:tcW w:w="1020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24541E63" w14:textId="77777777" w:rsidR="00801FF6" w:rsidRPr="002E5373" w:rsidRDefault="00EB5204">
            <w:pPr>
              <w:spacing w:after="0" w:line="240" w:lineRule="atLeast"/>
              <w:ind w:left="60" w:right="60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color w:val="auto"/>
              </w:rPr>
              <w:t>СТУДЕНТСКО ОПТЕРЕЋЕЊЕ</w:t>
            </w:r>
          </w:p>
        </w:tc>
        <w:tc>
          <w:tcPr>
            <w:tcW w:w="3229" w:type="dxa"/>
            <w:vMerge w:val="restart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4A1E78CE" w14:textId="77777777" w:rsidR="00801FF6" w:rsidRPr="002E5373" w:rsidRDefault="00EB5204">
            <w:pPr>
              <w:spacing w:after="0" w:line="24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Наставно особље води рачуна о обавезама студената на другим предметима приликом одређивања термина за проверу знања.</w:t>
            </w:r>
          </w:p>
        </w:tc>
        <w:tc>
          <w:tcPr>
            <w:tcW w:w="169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E0D638F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превенција</w:t>
            </w:r>
          </w:p>
        </w:tc>
        <w:tc>
          <w:tcPr>
            <w:tcW w:w="1132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2B12DEE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3,00</w:t>
            </w:r>
          </w:p>
        </w:tc>
        <w:tc>
          <w:tcPr>
            <w:tcW w:w="955" w:type="dxa"/>
            <w:tcBorders>
              <w:top w:val="single" w:sz="12" w:space="0" w:color="000000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23BDA27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1,414</w:t>
            </w:r>
          </w:p>
        </w:tc>
        <w:tc>
          <w:tcPr>
            <w:tcW w:w="1282" w:type="dxa"/>
            <w:tcBorders>
              <w:top w:val="single" w:sz="12" w:space="0" w:color="000000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D2CEA13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1FC44F0D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2E2E8D97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AFAA010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BDB6739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лого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B13AE46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3,88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D11B8F4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1,130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BF1367D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22068CA4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49196017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D883F4C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1EF14ADC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олиго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9D1A454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2,50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A99EC27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1,100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E057281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26BE7F8E" w14:textId="77777777">
        <w:trPr>
          <w:trHeight w:val="47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704E37E2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3C2BDCF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0F86678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моторички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47FF33E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4,25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BA36FB6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1,035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80158F5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b/>
                <w:bCs/>
                <w:color w:val="auto"/>
              </w:rPr>
              <w:t>4,161*(1;97</w:t>
            </w:r>
            <w:r w:rsidRPr="002E5373">
              <w:rPr>
                <w:rFonts w:ascii="Times New Roman" w:hAnsi="Times New Roman"/>
                <w:color w:val="auto"/>
              </w:rPr>
              <w:t>)</w:t>
            </w:r>
          </w:p>
        </w:tc>
      </w:tr>
      <w:tr w:rsidR="002E5373" w:rsidRPr="002E5373" w14:paraId="02D803E7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7530282D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3822C06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3DFCEC0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глуви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C0B7D27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3,00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FCD4677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1,354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1152276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69BC849D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41A7223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5996B8D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19BFF1F7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вид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3B26060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3,00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1D28464D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1,342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D1DC287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2216C6E9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0038777F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14CEB4D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EEBAA3C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Тотал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1EEB005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3,22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CE39544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1,336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1E24FA8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5450C651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5ED99B2E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5D2318F0" w14:textId="77777777" w:rsidR="00801FF6" w:rsidRPr="002E5373" w:rsidRDefault="00EB5204">
            <w:pPr>
              <w:spacing w:after="0" w:line="240" w:lineRule="atLeast"/>
              <w:ind w:left="60" w:right="60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Студентско оптерећење на предметима у складу је са додељеним ЕСПБ бодовима за појединачне предмете.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680983D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превенција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E5D28F7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3,81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6F9462D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1,250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405F9E6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4639F1C5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9D5027E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CD7949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4B2B35E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лого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69812C9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3,68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3158999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1,215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1C4CB7F5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6F5506B8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7FCDC26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965F83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5DB3041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олиго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4D71DA1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2,70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B98989B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1,380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8235A89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293C443E" w14:textId="77777777">
        <w:trPr>
          <w:trHeight w:val="47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2BEFAF97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2FF951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C7C5A83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моторички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9A93560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4,00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B7158ED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,926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66D46A8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2,353 (1;97)</w:t>
            </w:r>
          </w:p>
        </w:tc>
      </w:tr>
      <w:tr w:rsidR="002E5373" w:rsidRPr="002E5373" w14:paraId="3FB9319B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0812D49F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737FEC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AFF685C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глуви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3537347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3,08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37A4D2C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1,498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5EF7DC8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1FE915FA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EB0D9E1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A36D06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159A4251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вид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9EEEDAC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3,27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E20CDEE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1,348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B88F343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6712A0CF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4BFCD9FB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435AEF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9045A1E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Тотал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701FBD3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3,41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226C012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1,338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3A3341A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13E2A2B7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50B01D75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  <w:vAlign w:val="center"/>
          </w:tcPr>
          <w:p w14:paraId="0F66FFCD" w14:textId="77777777" w:rsidR="00801FF6" w:rsidRPr="002E5373" w:rsidRDefault="00EB5204">
            <w:pPr>
              <w:spacing w:after="0" w:line="240" w:lineRule="atLeast"/>
              <w:ind w:left="62" w:right="62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Укупно студентско оптерећење на студијском програму одговара оптерећењу од 60 ЕСПБ.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D701D55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превенција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122391E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4,29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8F61BD3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1,189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4964506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78E2167C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78890E69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CFABA5F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9CC9B76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лого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974EC9D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3,88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5A6087E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1,333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DA0B239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4D762CBD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148594D3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63AB2D34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8F219D4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олиго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AD5B01C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3,25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2D1F0B3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1,251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B0BC44A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78992851" w14:textId="77777777">
        <w:trPr>
          <w:trHeight w:val="47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499F310A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7B29396D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78D00E8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моторички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7768BD4A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3,88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832A736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1,126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1A4588AE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1,465 (1;97)</w:t>
            </w:r>
          </w:p>
        </w:tc>
      </w:tr>
      <w:tr w:rsidR="002E5373" w:rsidRPr="002E5373" w14:paraId="6A431174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26AC929B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4580FC6E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0060E3AD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глуви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00B23EA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3,31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66D8719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2,136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12E4B010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35FA6718" w14:textId="77777777">
        <w:trPr>
          <w:trHeight w:val="231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2A017F76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1683900F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503A6025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вид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A875D55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3,82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6146350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1,168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3732E14F" w14:textId="77777777" w:rsidR="00801FF6" w:rsidRPr="002E5373" w:rsidRDefault="00801FF6">
            <w:pPr>
              <w:rPr>
                <w:color w:val="auto"/>
              </w:rPr>
            </w:pPr>
          </w:p>
        </w:tc>
      </w:tr>
      <w:tr w:rsidR="002E5373" w:rsidRPr="002E5373" w14:paraId="3D9D48BF" w14:textId="77777777">
        <w:trPr>
          <w:trHeight w:val="246"/>
          <w:jc w:val="center"/>
        </w:trPr>
        <w:tc>
          <w:tcPr>
            <w:tcW w:w="102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6251E3ED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7AA1DDA0" w14:textId="77777777" w:rsidR="00801FF6" w:rsidRPr="002E5373" w:rsidRDefault="00801FF6">
            <w:pPr>
              <w:rPr>
                <w:color w:val="aut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EC03DDC" w14:textId="77777777" w:rsidR="00801FF6" w:rsidRPr="002E5373" w:rsidRDefault="00EB5204">
            <w:pPr>
              <w:spacing w:after="0" w:line="240" w:lineRule="atLeast"/>
              <w:ind w:left="62" w:right="62"/>
              <w:jc w:val="right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Тотал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2011E8C8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3,76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6A1BFB8C" w14:textId="77777777" w:rsidR="00801FF6" w:rsidRPr="002E5373" w:rsidRDefault="00EB5204">
            <w:pPr>
              <w:spacing w:after="0" w:line="240" w:lineRule="atLeast"/>
              <w:ind w:left="62" w:right="62"/>
              <w:jc w:val="center"/>
              <w:rPr>
                <w:color w:val="auto"/>
              </w:rPr>
            </w:pPr>
            <w:r w:rsidRPr="002E5373">
              <w:rPr>
                <w:rFonts w:ascii="Times New Roman" w:hAnsi="Times New Roman"/>
                <w:color w:val="auto"/>
              </w:rPr>
              <w:t>1,407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80" w:type="dxa"/>
              <w:left w:w="142" w:type="dxa"/>
              <w:bottom w:w="80" w:type="dxa"/>
              <w:right w:w="142" w:type="dxa"/>
            </w:tcMar>
          </w:tcPr>
          <w:p w14:paraId="4E8E2138" w14:textId="77777777" w:rsidR="00801FF6" w:rsidRPr="002E5373" w:rsidRDefault="00801FF6">
            <w:pPr>
              <w:rPr>
                <w:color w:val="auto"/>
              </w:rPr>
            </w:pPr>
          </w:p>
        </w:tc>
      </w:tr>
    </w:tbl>
    <w:p w14:paraId="55FC9456" w14:textId="77777777" w:rsidR="00801FF6" w:rsidRPr="002E5373" w:rsidRDefault="00801FF6" w:rsidP="00073EE4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55D395FC" w14:textId="77777777" w:rsidR="00801FF6" w:rsidRPr="002E5373" w:rsidRDefault="00EB520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</w:rPr>
      </w:pPr>
      <w:r w:rsidRPr="002E5373">
        <w:rPr>
          <w:rFonts w:ascii="Times New Roman" w:hAnsi="Times New Roman"/>
          <w:color w:val="auto"/>
        </w:rPr>
        <w:lastRenderedPageBreak/>
        <w:t xml:space="preserve">*p&lt;0.01 </w:t>
      </w:r>
    </w:p>
    <w:p w14:paraId="312DD038" w14:textId="77777777" w:rsidR="00801FF6" w:rsidRPr="002E5373" w:rsidRDefault="00801FF6">
      <w:pPr>
        <w:spacing w:after="0" w:line="400" w:lineRule="atLeas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599CEDB" w14:textId="77777777" w:rsidR="00801FF6" w:rsidRPr="002E5373" w:rsidRDefault="00EB5204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E5373">
        <w:rPr>
          <w:rFonts w:ascii="Times New Roman" w:hAnsi="Times New Roman"/>
          <w:color w:val="auto"/>
          <w:sz w:val="24"/>
          <w:szCs w:val="24"/>
        </w:rPr>
        <w:t xml:space="preserve">Када је у питању </w:t>
      </w:r>
      <w:r w:rsidRPr="002E5373">
        <w:rPr>
          <w:rFonts w:ascii="Times New Roman" w:hAnsi="Times New Roman"/>
          <w:b/>
          <w:bCs/>
          <w:color w:val="auto"/>
          <w:sz w:val="24"/>
          <w:szCs w:val="24"/>
        </w:rPr>
        <w:t>студентско оптерећење</w:t>
      </w:r>
      <w:r w:rsidRPr="002E5373">
        <w:rPr>
          <w:rFonts w:ascii="Times New Roman" w:hAnsi="Times New Roman"/>
          <w:color w:val="auto"/>
          <w:sz w:val="24"/>
          <w:szCs w:val="24"/>
        </w:rPr>
        <w:t xml:space="preserve"> из Табеле 1 видимо да је оно укупно оцењено као </w:t>
      </w:r>
      <w:r w:rsidRPr="002E5373">
        <w:rPr>
          <w:rFonts w:ascii="Times New Roman" w:hAnsi="Times New Roman"/>
          <w:i/>
          <w:iCs/>
          <w:color w:val="auto"/>
          <w:sz w:val="24"/>
          <w:szCs w:val="24"/>
        </w:rPr>
        <w:t xml:space="preserve">добро </w:t>
      </w:r>
      <w:r w:rsidRPr="002E5373">
        <w:rPr>
          <w:rFonts w:ascii="Times New Roman" w:hAnsi="Times New Roman"/>
          <w:color w:val="auto"/>
          <w:sz w:val="24"/>
          <w:szCs w:val="24"/>
        </w:rPr>
        <w:t xml:space="preserve">(AS=3,46), а статистички значајне разлике показане су између оптерећења студената на студијком програму Специјална едукација и рехабилитација особа са тешкоћама у менталном развоју (AS=2,82) и  Логопедија (AS=3,81). На појединачним ставкама (Табела 2)  показано је да се студенти студијског програма Специјална едукација и рехабилитација особа са тешкоћама у менталном развоју (AS=2,50) значајније ређе слажу са тврдњом да </w:t>
      </w:r>
      <w:r w:rsidRPr="002E5373">
        <w:rPr>
          <w:rFonts w:ascii="Times New Roman" w:hAnsi="Times New Roman"/>
          <w:i/>
          <w:iCs/>
          <w:color w:val="auto"/>
          <w:sz w:val="24"/>
          <w:szCs w:val="24"/>
        </w:rPr>
        <w:t>наставно особље води рачуна о обавезама студената на другим предметима приликом одређивања термина за проверу знања</w:t>
      </w:r>
      <w:r w:rsidRPr="002E5373">
        <w:rPr>
          <w:rFonts w:ascii="Times New Roman" w:hAnsi="Times New Roman"/>
          <w:color w:val="auto"/>
          <w:sz w:val="24"/>
          <w:szCs w:val="24"/>
        </w:rPr>
        <w:t xml:space="preserve"> него студенати студијских програма Специјална едукација и рехабилитација особа са моторичким поремећајима (AS=4,25) и Логопедија (AS=3,88).</w:t>
      </w:r>
    </w:p>
    <w:p w14:paraId="38A19195" w14:textId="77777777" w:rsidR="00801FF6" w:rsidRPr="002E5373" w:rsidRDefault="00801FF6">
      <w:pPr>
        <w:spacing w:after="0" w:line="400" w:lineRule="atLeas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95ADBCB" w14:textId="77777777" w:rsidR="00801FF6" w:rsidRPr="002E5373" w:rsidRDefault="00EB5204">
      <w:pPr>
        <w:spacing w:after="0" w:line="400" w:lineRule="atLeast"/>
        <w:jc w:val="both"/>
        <w:rPr>
          <w:rFonts w:ascii="Times New Roman" w:hAnsi="Times New Roman"/>
          <w:color w:val="auto"/>
          <w:sz w:val="24"/>
          <w:szCs w:val="24"/>
        </w:rPr>
      </w:pPr>
      <w:r w:rsidRPr="002E5373">
        <w:rPr>
          <w:rFonts w:ascii="Times New Roman" w:hAnsi="Times New Roman"/>
          <w:b/>
          <w:bCs/>
          <w:i/>
          <w:iCs/>
          <w:color w:val="auto"/>
          <w:sz w:val="24"/>
          <w:szCs w:val="24"/>
        </w:rPr>
        <w:t>Напомена</w:t>
      </w:r>
      <w:r w:rsidRPr="002E5373">
        <w:rPr>
          <w:rFonts w:ascii="Times New Roman" w:hAnsi="Times New Roman"/>
          <w:b/>
          <w:bCs/>
          <w:color w:val="auto"/>
          <w:sz w:val="24"/>
          <w:szCs w:val="24"/>
        </w:rPr>
        <w:t>:</w:t>
      </w:r>
      <w:r w:rsidRPr="002E5373">
        <w:rPr>
          <w:rFonts w:ascii="Times New Roman" w:hAnsi="Times New Roman"/>
          <w:color w:val="auto"/>
          <w:sz w:val="24"/>
          <w:szCs w:val="24"/>
        </w:rPr>
        <w:t xml:space="preserve"> Узорак су чинили студенти мастер студија, тј. анализа се односи на дипломиране студенте студијских програма који су акредитовани 2009. године. По новој акредитацији из 2015/16. године још увек није могуће сагледати мишљења дипломираних студената јер су на трећој година студија.</w:t>
      </w:r>
    </w:p>
    <w:p w14:paraId="1DAECC58" w14:textId="77777777" w:rsidR="002E5373" w:rsidRPr="002E5373" w:rsidRDefault="002E5373">
      <w:pPr>
        <w:spacing w:after="0" w:line="400" w:lineRule="atLeast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55E21E64" w14:textId="77777777" w:rsidR="002E5373" w:rsidRPr="002E5373" w:rsidRDefault="002E5373" w:rsidP="002E5373">
      <w:pPr>
        <w:spacing w:after="0"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2E5373">
        <w:rPr>
          <w:rFonts w:ascii="Times New Roman" w:eastAsia="Calibri" w:hAnsi="Times New Roman" w:cs="Times New Roman"/>
          <w:color w:val="auto"/>
          <w:sz w:val="24"/>
          <w:szCs w:val="24"/>
        </w:rPr>
        <w:t>Анализа рез</w:t>
      </w:r>
      <w:r w:rsidRPr="002E5373">
        <w:rPr>
          <w:rFonts w:ascii="Times New Roman" w:eastAsia="Calibri" w:hAnsi="Times New Roman" w:cs="Times New Roman"/>
          <w:color w:val="auto"/>
          <w:sz w:val="24"/>
          <w:szCs w:val="24"/>
          <w:lang w:val="sr"/>
        </w:rPr>
        <w:t>у</w:t>
      </w:r>
      <w:r w:rsidRPr="002E5373">
        <w:rPr>
          <w:rFonts w:ascii="Times New Roman" w:eastAsia="Calibri" w:hAnsi="Times New Roman" w:cs="Times New Roman"/>
          <w:color w:val="auto"/>
          <w:sz w:val="24"/>
          <w:szCs w:val="24"/>
        </w:rPr>
        <w:t>лтата анкете студената мастер академских студија о квалитету наставног процеса п</w:t>
      </w:r>
      <w:r w:rsidRPr="002E5373"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>о</w:t>
      </w:r>
      <w:r w:rsidRPr="002E537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казује да </w:t>
      </w:r>
      <w:r w:rsidRPr="002E5373"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су </w:t>
      </w:r>
      <w:r w:rsidRPr="002E537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студенти свих студијских програма оценили </w:t>
      </w:r>
      <w:r w:rsidRPr="002E5373"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да се програмом стичу адекватна знања, као и да се програмом 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Cyrl-CS"/>
        </w:rPr>
        <w:t>развија способност самосталног решавања проблема у области. Студенти су оценили да су у довољној мери информисани</w:t>
      </w:r>
      <w:r w:rsidRPr="002E5373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о правима и обавезама које имају, позитивно су оценили организацију наставе и сматрају да су облици  извођења наставе (предавања, вежбе, пракса, семинари, пројекти...) у складу са садржајима предмета на студијском програму. Такође, студенти мастер студија свих студијских програма сматрају да је студентско оптерећење (ангажовање) на предметима, као и укупно студентско оптерећење у складу са додељеним ЕСПБ бодовима на појединим предметима. </w:t>
      </w:r>
    </w:p>
    <w:p w14:paraId="55841C39" w14:textId="77777777" w:rsidR="002E5373" w:rsidRPr="002E5373" w:rsidRDefault="002E5373" w:rsidP="002E5373">
      <w:pPr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483BAC92" w14:textId="77777777" w:rsidR="002E5373" w:rsidRPr="002E5373" w:rsidRDefault="002E5373" w:rsidP="002E5373">
      <w:pPr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2E5373">
        <w:rPr>
          <w:rFonts w:ascii="Times New Roman" w:eastAsia="Calibri" w:hAnsi="Times New Roman" w:cs="Times New Roman"/>
          <w:color w:val="auto"/>
          <w:sz w:val="24"/>
          <w:szCs w:val="24"/>
        </w:rPr>
        <w:t>Резлaтати анкета студената мастер академских студија о квалитету наставног процеса</w:t>
      </w:r>
    </w:p>
    <w:p w14:paraId="34582C2A" w14:textId="77777777" w:rsidR="002E5373" w:rsidRPr="002E5373" w:rsidRDefault="002E5373" w:rsidP="002E5373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35A319E8" w14:textId="77777777" w:rsidR="002E5373" w:rsidRPr="002E5373" w:rsidRDefault="002E5373" w:rsidP="002E5373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auto"/>
          <w:sz w:val="24"/>
          <w:szCs w:val="24"/>
        </w:rPr>
      </w:pPr>
      <w:r w:rsidRPr="002E5373">
        <w:rPr>
          <w:rFonts w:ascii="Times New Roman" w:hAnsi="Times New Roman" w:cs="Times New Roman"/>
          <w:color w:val="auto"/>
          <w:sz w:val="24"/>
          <w:szCs w:val="24"/>
        </w:rPr>
        <w:t>Понуђени одговори :</w:t>
      </w:r>
      <w:r w:rsidRPr="002E5373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Pr="002E5373">
        <w:rPr>
          <w:rFonts w:ascii="Times New Roman" w:eastAsia="Calibri" w:hAnsi="Times New Roman" w:cs="Times New Roman"/>
          <w:b/>
          <w:noProof/>
          <w:color w:val="auto"/>
          <w:sz w:val="24"/>
          <w:szCs w:val="24"/>
        </w:rPr>
        <w:t>1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</w:rPr>
        <w:t xml:space="preserve"> = у потпуности се не слажем, </w:t>
      </w:r>
      <w:r w:rsidRPr="002E5373">
        <w:rPr>
          <w:rFonts w:ascii="Times New Roman" w:eastAsia="Calibri" w:hAnsi="Times New Roman" w:cs="Times New Roman"/>
          <w:b/>
          <w:noProof/>
          <w:color w:val="auto"/>
          <w:sz w:val="24"/>
          <w:szCs w:val="24"/>
        </w:rPr>
        <w:t>2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</w:rPr>
        <w:t xml:space="preserve"> = углавном се не слажем,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Cyrl-CS"/>
        </w:rPr>
        <w:t xml:space="preserve"> </w:t>
      </w:r>
      <w:r w:rsidRPr="002E5373">
        <w:rPr>
          <w:rFonts w:ascii="Times New Roman" w:eastAsia="Calibri" w:hAnsi="Times New Roman" w:cs="Times New Roman"/>
          <w:b/>
          <w:noProof/>
          <w:color w:val="auto"/>
          <w:sz w:val="24"/>
          <w:szCs w:val="24"/>
        </w:rPr>
        <w:t>3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</w:rPr>
        <w:t xml:space="preserve"> = нити се слажем нити се не слажем,</w:t>
      </w:r>
      <w:r w:rsidRPr="002E5373">
        <w:rPr>
          <w:rFonts w:ascii="Times New Roman" w:eastAsia="Calibri" w:hAnsi="Times New Roman" w:cs="Times New Roman"/>
          <w:b/>
          <w:noProof/>
          <w:color w:val="auto"/>
          <w:sz w:val="24"/>
          <w:szCs w:val="24"/>
        </w:rPr>
        <w:t>4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</w:rPr>
        <w:t xml:space="preserve"> = углавном се слажем, </w:t>
      </w:r>
      <w:r w:rsidRPr="002E5373">
        <w:rPr>
          <w:rFonts w:ascii="Times New Roman" w:eastAsia="Calibri" w:hAnsi="Times New Roman" w:cs="Times New Roman"/>
          <w:b/>
          <w:noProof/>
          <w:color w:val="auto"/>
          <w:sz w:val="24"/>
          <w:szCs w:val="24"/>
        </w:rPr>
        <w:t>5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</w:rPr>
        <w:t xml:space="preserve"> = у потпуности се слажем,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Cyrl-RS"/>
        </w:rPr>
        <w:t xml:space="preserve"> </w:t>
      </w:r>
      <w:r w:rsidRPr="002E5373">
        <w:rPr>
          <w:rFonts w:ascii="Times New Roman" w:eastAsia="Calibri" w:hAnsi="Times New Roman" w:cs="Times New Roman"/>
          <w:b/>
          <w:noProof/>
          <w:color w:val="auto"/>
          <w:sz w:val="24"/>
          <w:szCs w:val="24"/>
          <w:lang w:val="sr-Cyrl-RS"/>
        </w:rPr>
        <w:t>6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</w:rPr>
        <w:t xml:space="preserve"> = немам одговор.</w:t>
      </w:r>
    </w:p>
    <w:p w14:paraId="4D259A2B" w14:textId="77777777" w:rsidR="002E5373" w:rsidRPr="002E5373" w:rsidRDefault="002E5373" w:rsidP="002E5373">
      <w:pPr>
        <w:spacing w:after="0" w:line="240" w:lineRule="auto"/>
        <w:ind w:left="142"/>
        <w:rPr>
          <w:rFonts w:ascii="Times New Roman" w:hAnsi="Times New Roman"/>
          <w:bCs/>
          <w:noProof/>
          <w:color w:val="auto"/>
          <w:sz w:val="20"/>
          <w:szCs w:val="20"/>
          <w:lang w:val="sr-Cyrl-CS"/>
        </w:rPr>
      </w:pPr>
      <w:bookmarkStart w:id="0" w:name="_GoBack"/>
      <w:bookmarkEnd w:id="0"/>
    </w:p>
    <w:p w14:paraId="36984900" w14:textId="77777777" w:rsidR="002E5373" w:rsidRPr="002E5373" w:rsidRDefault="002E5373" w:rsidP="002E5373">
      <w:pPr>
        <w:spacing w:after="0" w:line="240" w:lineRule="auto"/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Cyrl-RS"/>
        </w:rPr>
      </w:pPr>
      <w:r w:rsidRPr="002E5373">
        <w:rPr>
          <w:rFonts w:ascii="Times New Roman" w:hAnsi="Times New Roman"/>
          <w:bCs/>
          <w:noProof/>
          <w:color w:val="auto"/>
          <w:sz w:val="24"/>
          <w:szCs w:val="24"/>
          <w:lang w:val="sr-Cyrl-CS"/>
        </w:rPr>
        <w:t xml:space="preserve">Мастер академске студије 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Cyrl-CS"/>
        </w:rPr>
        <w:t xml:space="preserve">– 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Cyrl-RS"/>
        </w:rPr>
        <w:t>Превенција и третман поремећаја понашања (9)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033"/>
        <w:gridCol w:w="1034"/>
        <w:gridCol w:w="1034"/>
        <w:gridCol w:w="1034"/>
        <w:gridCol w:w="1034"/>
        <w:gridCol w:w="643"/>
      </w:tblGrid>
      <w:tr w:rsidR="002E5373" w:rsidRPr="002E5373" w14:paraId="0354DE23" w14:textId="77777777" w:rsidTr="008A22EB">
        <w:trPr>
          <w:trHeight w:val="14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3555A0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29FB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Одговори</w:t>
            </w:r>
          </w:p>
        </w:tc>
      </w:tr>
      <w:tr w:rsidR="002E5373" w:rsidRPr="002E5373" w14:paraId="296D6D48" w14:textId="77777777" w:rsidTr="008A22EB">
        <w:trPr>
          <w:trHeight w:val="337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84DB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7C2D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978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20B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3F4A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6A8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F3D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Latn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Latn-RS"/>
              </w:rPr>
              <w:t>6</w:t>
            </w:r>
          </w:p>
        </w:tc>
      </w:tr>
      <w:tr w:rsidR="002E5373" w:rsidRPr="002E5373" w14:paraId="168489A6" w14:textId="77777777" w:rsidTr="008A22EB">
        <w:trPr>
          <w:trHeight w:val="33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630A1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ИСХОДИ УЧЕЊА</w:t>
            </w:r>
          </w:p>
        </w:tc>
      </w:tr>
      <w:tr w:rsidR="002E5373" w:rsidRPr="002E5373" w14:paraId="4086668D" w14:textId="77777777" w:rsidTr="008A22EB">
        <w:trPr>
          <w:trHeight w:val="3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7420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0F32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2FABE41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716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325FBD8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7BB4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43D8E36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8678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5BC90EC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7C4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36D55C8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C917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3E75994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</w:tr>
      <w:tr w:rsidR="002E5373" w:rsidRPr="002E5373" w14:paraId="2E21A90C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911AD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0D9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38BF0BF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D02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08F42DF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E12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3631642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A42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  <w:p w14:paraId="4835354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22,2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893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4</w:t>
            </w:r>
          </w:p>
          <w:p w14:paraId="127FC0D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44,4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4C6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</w:tr>
      <w:tr w:rsidR="002E5373" w:rsidRPr="002E5373" w14:paraId="3C4BE06C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EF4B8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1BF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2741E7B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4EC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4AD195A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5F4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236261E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30A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  <w:p w14:paraId="3C218C2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22,2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75F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4</w:t>
            </w:r>
          </w:p>
          <w:p w14:paraId="225BFDE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44,4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BF9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</w:tr>
      <w:tr w:rsidR="002E5373" w:rsidRPr="002E5373" w14:paraId="10C5F6D5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D68C6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  <w:lastRenderedPageBreak/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501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  <w:p w14:paraId="0EE26C3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22,2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E02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5EB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  <w:p w14:paraId="0FA123F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22,2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BA7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4217F54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4A2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4</w:t>
            </w:r>
          </w:p>
          <w:p w14:paraId="470FB90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44,4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089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</w:tr>
      <w:tr w:rsidR="002E5373" w:rsidRPr="002E5373" w14:paraId="71F181FE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AF8A9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367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083099F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B89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3D4C9DB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A6E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  <w:p w14:paraId="2DF0F13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22,2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840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2B13906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D92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4</w:t>
            </w:r>
          </w:p>
          <w:p w14:paraId="3E15163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44,4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0C0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</w:tr>
      <w:tr w:rsidR="002E5373" w:rsidRPr="002E5373" w14:paraId="0050ECFE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4ED79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331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4A9EF38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98DF" w14:textId="77777777" w:rsidR="002E5373" w:rsidRPr="002E5373" w:rsidRDefault="002E5373" w:rsidP="008A22E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958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  <w:p w14:paraId="1DAE3E5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22,2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9C1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  <w:p w14:paraId="60050E9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22,2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BB1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4</w:t>
            </w:r>
          </w:p>
          <w:p w14:paraId="2C719F0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44,4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4C5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</w:p>
        </w:tc>
      </w:tr>
      <w:tr w:rsidR="002E5373" w:rsidRPr="002E5373" w14:paraId="194E8389" w14:textId="77777777" w:rsidTr="008A22EB">
        <w:trPr>
          <w:trHeight w:val="22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A08D03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 xml:space="preserve">КВАЛИТЕТ СТУДИЈСКОГ ПРОГРАМА </w:t>
            </w:r>
          </w:p>
        </w:tc>
      </w:tr>
      <w:tr w:rsidR="002E5373" w:rsidRPr="002E5373" w14:paraId="351F227F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8DFA8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156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03C72DD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831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2DF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5FA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  <w:p w14:paraId="353D439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22,2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E11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6</w:t>
            </w:r>
          </w:p>
          <w:p w14:paraId="6862D6E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66,7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CB9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</w:tr>
      <w:tr w:rsidR="002E5373" w:rsidRPr="002E5373" w14:paraId="08DE6DF7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B4186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6DE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</w:t>
            </w:r>
          </w:p>
          <w:p w14:paraId="69BED21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E67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1D1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6A8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  <w:p w14:paraId="63788F1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22,2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3B3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</w:t>
            </w:r>
          </w:p>
          <w:p w14:paraId="26EAD9B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33,3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28E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2664ECD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</w:tr>
      <w:tr w:rsidR="002E5373" w:rsidRPr="002E5373" w14:paraId="346DBB71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D5440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0BF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4</w:t>
            </w:r>
          </w:p>
          <w:p w14:paraId="2904FD9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44,4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1F9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8AE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04CE3F0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75C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7E36969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66F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</w:t>
            </w:r>
          </w:p>
          <w:p w14:paraId="1B47D80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33,3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F98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</w:tr>
      <w:tr w:rsidR="002E5373" w:rsidRPr="002E5373" w14:paraId="66718A12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A561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777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6EF017F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70D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C9B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</w:t>
            </w:r>
          </w:p>
          <w:p w14:paraId="5CBD252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82A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  <w:p w14:paraId="2F0F6A2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22,2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556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</w:t>
            </w:r>
          </w:p>
          <w:p w14:paraId="26A208B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33,3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57A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</w:tr>
      <w:tr w:rsidR="002E5373" w:rsidRPr="002E5373" w14:paraId="7A8A2320" w14:textId="77777777" w:rsidTr="008A22EB">
        <w:trPr>
          <w:trHeight w:val="261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CAC8E7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СТУДЕНТСКО ОПТЕРЕЋЕЊЕ</w:t>
            </w:r>
          </w:p>
        </w:tc>
      </w:tr>
      <w:tr w:rsidR="002E5373" w:rsidRPr="002E5373" w14:paraId="27EBE394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8155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535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  <w:p w14:paraId="7D02636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22,2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8F9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  <w:p w14:paraId="53AFE6A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22,2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406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B8A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  <w:p w14:paraId="58DBE2B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22,2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7C1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</w:t>
            </w:r>
          </w:p>
          <w:p w14:paraId="0969456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33,3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7C84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</w:tr>
      <w:tr w:rsidR="002E5373" w:rsidRPr="002E5373" w14:paraId="769B42F7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661AF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43E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185FB9C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DE5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575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  <w:p w14:paraId="11BB58C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22,2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17F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  <w:p w14:paraId="1E29BFE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22,2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D10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</w:t>
            </w:r>
          </w:p>
          <w:p w14:paraId="2DC48D0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33,3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27C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6557DBE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</w:tr>
      <w:tr w:rsidR="002E5373" w:rsidRPr="002E5373" w14:paraId="3490B93A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50414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40F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  <w:p w14:paraId="0C7B2B6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03C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144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D51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</w:t>
            </w:r>
          </w:p>
          <w:p w14:paraId="4F3E93E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BAA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</w:t>
            </w:r>
          </w:p>
          <w:p w14:paraId="1951087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33,3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4DE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  <w:p w14:paraId="4A1C23A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22,2</w:t>
            </w:r>
          </w:p>
        </w:tc>
      </w:tr>
    </w:tbl>
    <w:p w14:paraId="2F1EADB4" w14:textId="77777777" w:rsidR="002E5373" w:rsidRPr="002E5373" w:rsidRDefault="002E5373" w:rsidP="002E5373">
      <w:pPr>
        <w:spacing w:after="0" w:line="240" w:lineRule="auto"/>
        <w:rPr>
          <w:rFonts w:ascii="Times New Roman" w:hAnsi="Times New Roman"/>
          <w:bCs/>
          <w:noProof/>
          <w:color w:val="auto"/>
          <w:sz w:val="24"/>
          <w:szCs w:val="24"/>
          <w:lang w:val="sr-Cyrl-CS"/>
        </w:rPr>
      </w:pPr>
    </w:p>
    <w:p w14:paraId="46FA9EBE" w14:textId="77777777" w:rsidR="002E5373" w:rsidRPr="002E5373" w:rsidRDefault="002E5373" w:rsidP="002E5373">
      <w:pPr>
        <w:spacing w:after="0" w:line="240" w:lineRule="auto"/>
        <w:ind w:left="142"/>
        <w:rPr>
          <w:rFonts w:ascii="Times New Roman" w:hAnsi="Times New Roman"/>
          <w:b/>
          <w:bCs/>
          <w:color w:val="auto"/>
          <w:sz w:val="28"/>
          <w:szCs w:val="28"/>
          <w:lang w:val="ru-RU"/>
        </w:rPr>
      </w:pPr>
      <w:r w:rsidRPr="002E5373">
        <w:rPr>
          <w:rFonts w:ascii="Times New Roman" w:hAnsi="Times New Roman"/>
          <w:bCs/>
          <w:noProof/>
          <w:color w:val="auto"/>
          <w:sz w:val="24"/>
          <w:szCs w:val="24"/>
          <w:lang w:val="sr-Cyrl-CS"/>
        </w:rPr>
        <w:t xml:space="preserve">Мастер академске студије </w:t>
      </w:r>
      <w:r w:rsidRPr="002E5373">
        <w:rPr>
          <w:rFonts w:ascii="Times New Roman" w:eastAsia="Calibri" w:hAnsi="Times New Roman"/>
          <w:noProof/>
          <w:color w:val="auto"/>
          <w:sz w:val="24"/>
          <w:szCs w:val="24"/>
        </w:rPr>
        <w:t xml:space="preserve">- </w:t>
      </w:r>
      <w:r w:rsidRPr="002E5373">
        <w:rPr>
          <w:rFonts w:ascii="Times New Roman" w:eastAsia="Calibri" w:hAnsi="Times New Roman"/>
          <w:noProof/>
          <w:color w:val="auto"/>
          <w:sz w:val="24"/>
          <w:szCs w:val="24"/>
          <w:lang w:val="sr-Cyrl-RS"/>
        </w:rPr>
        <w:t>Логопедија</w:t>
      </w:r>
      <w:r w:rsidRPr="002E5373">
        <w:rPr>
          <w:rFonts w:ascii="Times New Roman" w:eastAsia="Calibri" w:hAnsi="Times New Roman"/>
          <w:noProof/>
          <w:color w:val="auto"/>
          <w:sz w:val="24"/>
          <w:szCs w:val="24"/>
        </w:rPr>
        <w:t xml:space="preserve"> (</w:t>
      </w:r>
      <w:r w:rsidRPr="002E5373">
        <w:rPr>
          <w:rFonts w:ascii="Times New Roman" w:eastAsia="Calibri" w:hAnsi="Times New Roman"/>
          <w:noProof/>
          <w:color w:val="auto"/>
          <w:sz w:val="24"/>
          <w:szCs w:val="24"/>
          <w:lang w:val="sr-Cyrl-RS"/>
        </w:rPr>
        <w:t>17</w:t>
      </w:r>
      <w:r w:rsidRPr="002E5373">
        <w:rPr>
          <w:rFonts w:ascii="Times New Roman" w:eastAsia="Calibri" w:hAnsi="Times New Roman"/>
          <w:noProof/>
          <w:color w:val="auto"/>
          <w:sz w:val="24"/>
          <w:szCs w:val="24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033"/>
        <w:gridCol w:w="1034"/>
        <w:gridCol w:w="1034"/>
        <w:gridCol w:w="1034"/>
        <w:gridCol w:w="826"/>
        <w:gridCol w:w="208"/>
        <w:gridCol w:w="643"/>
      </w:tblGrid>
      <w:tr w:rsidR="002E5373" w:rsidRPr="002E5373" w14:paraId="76994C40" w14:textId="77777777" w:rsidTr="008A22EB">
        <w:trPr>
          <w:trHeight w:val="338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A8BC63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FE1E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Одговори</w:t>
            </w:r>
          </w:p>
        </w:tc>
      </w:tr>
      <w:tr w:rsidR="002E5373" w:rsidRPr="002E5373" w14:paraId="6C713ED4" w14:textId="77777777" w:rsidTr="008A22EB">
        <w:trPr>
          <w:trHeight w:val="337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F3972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B08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08E2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36D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7040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4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D77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753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6</w:t>
            </w:r>
          </w:p>
        </w:tc>
      </w:tr>
      <w:tr w:rsidR="002E5373" w:rsidRPr="002E5373" w14:paraId="1F2FCD26" w14:textId="77777777" w:rsidTr="008A22EB">
        <w:trPr>
          <w:trHeight w:val="337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43D48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ИСХОДИ УЧЕЊА</w:t>
            </w:r>
          </w:p>
        </w:tc>
      </w:tr>
      <w:tr w:rsidR="002E5373" w:rsidRPr="002E5373" w14:paraId="56561985" w14:textId="77777777" w:rsidTr="008A22EB">
        <w:trPr>
          <w:trHeight w:val="55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DE40E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97D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3B0914F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6F29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7C4686E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BD7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15BE093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844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555FD80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F6EA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74746B3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1C41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430C9FA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</w:tr>
      <w:tr w:rsidR="002E5373" w:rsidRPr="002E5373" w14:paraId="45417658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D836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61B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6C8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200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</w:t>
            </w:r>
          </w:p>
          <w:p w14:paraId="40396E0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17,6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D33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6</w:t>
            </w:r>
          </w:p>
          <w:p w14:paraId="3CDC96F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35,3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14D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7</w:t>
            </w:r>
          </w:p>
          <w:p w14:paraId="66643BC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41,2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C3D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51A515C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5,9</w:t>
            </w:r>
          </w:p>
        </w:tc>
      </w:tr>
      <w:tr w:rsidR="002E5373" w:rsidRPr="002E5373" w14:paraId="7D77140E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5DBE4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B67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75B09CD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5,9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8A4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788B7E1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5,9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157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58F42E3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11,8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4EA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</w:t>
            </w:r>
          </w:p>
          <w:p w14:paraId="6FDFBE6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29,4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404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8</w:t>
            </w:r>
          </w:p>
          <w:p w14:paraId="1344A89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47,1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2C0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57D9004D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6587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E36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63C8CDD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5,9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BE3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176B18E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11,8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419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</w:t>
            </w:r>
          </w:p>
          <w:p w14:paraId="658C185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17,6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B82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</w:t>
            </w:r>
          </w:p>
          <w:p w14:paraId="069961A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17,6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0C3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8</w:t>
            </w:r>
          </w:p>
          <w:p w14:paraId="5E94D3C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47,1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253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2DDBF6A1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5D98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5EF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264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657CADD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11,8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A7E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</w:t>
            </w:r>
          </w:p>
          <w:p w14:paraId="6EA66B5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17,6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7AD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53245CC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11,8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D2C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10</w:t>
            </w:r>
          </w:p>
          <w:p w14:paraId="2E8B0B5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58,8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C36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302A438B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143A5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03E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76EAC10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5,9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D4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0A9F057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5,9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489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4</w:t>
            </w:r>
          </w:p>
          <w:p w14:paraId="4D0DBDD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23,5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E98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</w:t>
            </w:r>
          </w:p>
          <w:p w14:paraId="3306710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17,6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E27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8</w:t>
            </w:r>
          </w:p>
          <w:p w14:paraId="439C4B9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47,1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7E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7623392E" w14:textId="77777777" w:rsidTr="008A22EB">
        <w:trPr>
          <w:trHeight w:val="381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DFA2B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 xml:space="preserve">КВАЛИТЕТ СТУДИЈСКОГ ПРОГРАМА </w:t>
            </w:r>
          </w:p>
        </w:tc>
      </w:tr>
      <w:tr w:rsidR="002E5373" w:rsidRPr="002E5373" w14:paraId="4D8BE2A3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599B0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D81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E9E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42111C9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5,9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96A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777C81E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5,9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EFA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1945FCF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11,8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0F0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12</w:t>
            </w:r>
          </w:p>
          <w:p w14:paraId="02D7BA2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70,6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891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07511B2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5,9</w:t>
            </w:r>
          </w:p>
        </w:tc>
      </w:tr>
      <w:tr w:rsidR="002E5373" w:rsidRPr="002E5373" w14:paraId="6C69B77D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272E4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lastRenderedPageBreak/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48F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88D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1E08A12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11,8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66F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4</w:t>
            </w:r>
          </w:p>
          <w:p w14:paraId="2BEC4AB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23,5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876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</w:t>
            </w:r>
          </w:p>
          <w:p w14:paraId="0028394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17,6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421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7</w:t>
            </w:r>
          </w:p>
          <w:p w14:paraId="23DA21A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41,2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316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7357050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5,9</w:t>
            </w:r>
          </w:p>
        </w:tc>
      </w:tr>
      <w:tr w:rsidR="002E5373" w:rsidRPr="002E5373" w14:paraId="4DD263AE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193E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297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489E11E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5,9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8F1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</w:t>
            </w:r>
          </w:p>
          <w:p w14:paraId="431D976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29,4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7346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F3F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4</w:t>
            </w:r>
          </w:p>
          <w:p w14:paraId="5CE8119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23,5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615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7</w:t>
            </w:r>
          </w:p>
          <w:p w14:paraId="265E02C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41,2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3A4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36F047B7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6DD9C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638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71E6A17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5,9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E66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710D5EB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11,8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E6D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495F242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11,8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2E3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4</w:t>
            </w:r>
          </w:p>
          <w:p w14:paraId="7C29788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23,5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DC5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8</w:t>
            </w:r>
          </w:p>
          <w:p w14:paraId="621273A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47,1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FE9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73CC8179" w14:textId="77777777" w:rsidTr="008A22EB">
        <w:trPr>
          <w:trHeight w:val="416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FC155E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 xml:space="preserve">СТУДЕНТСКО ОПТЕРЕЋЕЊЕ </w:t>
            </w:r>
          </w:p>
        </w:tc>
      </w:tr>
      <w:tr w:rsidR="002E5373" w:rsidRPr="002E5373" w14:paraId="55536EF4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0065B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8D3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1C46BE7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11,8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BCC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0DCA31C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11,8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385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14AF94F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11,8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5B8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490BAEB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11,8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D72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9</w:t>
            </w:r>
          </w:p>
          <w:p w14:paraId="4C5C0AB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52,9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06B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03CDA235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46EDD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1E8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FFD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</w:t>
            </w:r>
          </w:p>
          <w:p w14:paraId="32C4395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17,6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8EF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6494C94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11,8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E5C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</w:t>
            </w:r>
          </w:p>
          <w:p w14:paraId="464D476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29,4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F56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7</w:t>
            </w:r>
          </w:p>
          <w:p w14:paraId="0208D50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41,2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282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2D3B4B22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48D6B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044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A2F4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4C0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</w:t>
            </w:r>
          </w:p>
          <w:p w14:paraId="42445EF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17,6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D23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</w:t>
            </w:r>
          </w:p>
          <w:p w14:paraId="2519A50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29,4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F2F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9</w:t>
            </w:r>
          </w:p>
          <w:p w14:paraId="2E616CA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52,9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3A9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</w:tbl>
    <w:p w14:paraId="56BE2B7F" w14:textId="77777777" w:rsidR="002E5373" w:rsidRPr="002E5373" w:rsidRDefault="002E5373" w:rsidP="002E5373">
      <w:pPr>
        <w:spacing w:after="0" w:line="240" w:lineRule="auto"/>
        <w:jc w:val="both"/>
        <w:rPr>
          <w:rFonts w:ascii="Times New Roman" w:hAnsi="Times New Roman"/>
          <w:bCs/>
          <w:noProof/>
          <w:color w:val="auto"/>
          <w:sz w:val="24"/>
          <w:szCs w:val="24"/>
          <w:lang w:val="sr-Cyrl-CS"/>
        </w:rPr>
      </w:pPr>
    </w:p>
    <w:p w14:paraId="5897804D" w14:textId="77777777" w:rsidR="002E5373" w:rsidRPr="002E5373" w:rsidRDefault="002E5373" w:rsidP="002E537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i/>
          <w:noProof/>
          <w:color w:val="auto"/>
          <w:sz w:val="28"/>
          <w:szCs w:val="28"/>
        </w:rPr>
      </w:pPr>
      <w:r w:rsidRPr="002E5373">
        <w:rPr>
          <w:rFonts w:ascii="Times New Roman" w:hAnsi="Times New Roman"/>
          <w:bCs/>
          <w:noProof/>
          <w:color w:val="auto"/>
          <w:sz w:val="24"/>
          <w:szCs w:val="24"/>
          <w:lang w:val="sr-Cyrl-CS"/>
        </w:rPr>
        <w:t xml:space="preserve">Мастер академске студије 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</w:rPr>
        <w:t xml:space="preserve">- 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Cyrl-CS"/>
        </w:rPr>
        <w:t>Специјална едукација и рехабилитација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</w:rPr>
        <w:t xml:space="preserve"> особа са 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Cyrl-RS"/>
        </w:rPr>
        <w:t xml:space="preserve">теђкоћама у менталном развоју </w:t>
      </w:r>
      <w:r w:rsidRPr="002E5373">
        <w:rPr>
          <w:rFonts w:ascii="Times New Roman" w:eastAsia="Calibri" w:hAnsi="Times New Roman"/>
          <w:noProof/>
          <w:color w:val="auto"/>
          <w:sz w:val="24"/>
          <w:szCs w:val="24"/>
        </w:rPr>
        <w:t>(</w:t>
      </w:r>
      <w:r w:rsidRPr="002E5373">
        <w:rPr>
          <w:rFonts w:ascii="Times New Roman" w:hAnsi="Times New Roman"/>
          <w:bCs/>
          <w:color w:val="auto"/>
          <w:sz w:val="24"/>
          <w:szCs w:val="24"/>
          <w:lang w:val="ru-RU"/>
        </w:rPr>
        <w:t>7)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033"/>
        <w:gridCol w:w="1034"/>
        <w:gridCol w:w="1034"/>
        <w:gridCol w:w="1034"/>
        <w:gridCol w:w="826"/>
        <w:gridCol w:w="851"/>
      </w:tblGrid>
      <w:tr w:rsidR="002E5373" w:rsidRPr="002E5373" w14:paraId="56453EA8" w14:textId="77777777" w:rsidTr="008A22EB">
        <w:trPr>
          <w:trHeight w:val="338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21E9A8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DAA2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Одговори</w:t>
            </w:r>
          </w:p>
        </w:tc>
      </w:tr>
      <w:tr w:rsidR="002E5373" w:rsidRPr="002E5373" w14:paraId="64FCF68D" w14:textId="77777777" w:rsidTr="008A22EB">
        <w:trPr>
          <w:trHeight w:val="337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9E8E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7A2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7692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23C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C94D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6D15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B1E7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6</w:t>
            </w:r>
          </w:p>
        </w:tc>
      </w:tr>
      <w:tr w:rsidR="002E5373" w:rsidRPr="002E5373" w14:paraId="187A05C3" w14:textId="77777777" w:rsidTr="008A22EB">
        <w:trPr>
          <w:trHeight w:val="33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B5CF5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ИСХОДИ УЧЕЊА</w:t>
            </w:r>
          </w:p>
        </w:tc>
      </w:tr>
      <w:tr w:rsidR="002E5373" w:rsidRPr="002E5373" w14:paraId="7C71BE80" w14:textId="77777777" w:rsidTr="008A22EB">
        <w:trPr>
          <w:trHeight w:val="55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BCCC1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AC37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2C9933F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ABFF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7652C2D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98BB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6941F4F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FDA3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524316B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B672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0041735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2127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06BC2F5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</w:tr>
      <w:tr w:rsidR="002E5373" w:rsidRPr="002E5373" w14:paraId="24D764F0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62BC9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9E7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993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9AF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A4B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2EBDD5C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28,6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1B7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4</w:t>
            </w:r>
          </w:p>
          <w:p w14:paraId="158CAA5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F7A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4C20E3F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14,3</w:t>
            </w:r>
          </w:p>
        </w:tc>
      </w:tr>
      <w:tr w:rsidR="002E5373" w:rsidRPr="002E5373" w14:paraId="1DA121DD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8009C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4E1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38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2A3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7D1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</w:t>
            </w:r>
          </w:p>
          <w:p w14:paraId="58F65BF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42,9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8AD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4</w:t>
            </w:r>
          </w:p>
          <w:p w14:paraId="7406175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B43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472777B9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CDA60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6C7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F80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2CD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F71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160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7</w:t>
            </w:r>
          </w:p>
          <w:p w14:paraId="1901013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037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62CEF7C8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8DF94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15C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FAB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F14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731036D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14,3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AE3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8B8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6</w:t>
            </w:r>
          </w:p>
          <w:p w14:paraId="1332D86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85,7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86A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0C7B29D4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48D32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9935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C10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F65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3ED96EC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14,3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95D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3E30593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14,3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1D8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</w:t>
            </w:r>
          </w:p>
          <w:p w14:paraId="1A64950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71,4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61F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661230CE" w14:textId="77777777" w:rsidTr="008A22EB">
        <w:trPr>
          <w:trHeight w:val="271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00643C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 xml:space="preserve">КВАЛИТЕТ СТУДИЈСКОГ ПРОГРАМА </w:t>
            </w:r>
          </w:p>
        </w:tc>
      </w:tr>
      <w:tr w:rsidR="002E5373" w:rsidRPr="002E5373" w14:paraId="5E658811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734F6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B14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0BC7" w14:textId="77777777" w:rsidR="002E5373" w:rsidRPr="002E5373" w:rsidRDefault="002E5373" w:rsidP="008A22E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903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177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485D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7</w:t>
            </w:r>
          </w:p>
          <w:p w14:paraId="7C9EAA7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ADF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3F00701B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1E730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15A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3D6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658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7FF89BB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14,3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0FA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494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6</w:t>
            </w:r>
          </w:p>
          <w:p w14:paraId="5EA8CBC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85,7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B13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411048B1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98458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D0D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0D7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790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EEF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6F3F084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14,3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21C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6</w:t>
            </w:r>
          </w:p>
          <w:p w14:paraId="64D2A4E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85,7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564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11270E12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8DEA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026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072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6C0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113CBC6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14,3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AB4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F0A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6</w:t>
            </w:r>
          </w:p>
          <w:p w14:paraId="554B138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85,7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D18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</w:p>
        </w:tc>
      </w:tr>
      <w:tr w:rsidR="002E5373" w:rsidRPr="002E5373" w14:paraId="26B06137" w14:textId="77777777" w:rsidTr="008A22EB">
        <w:trPr>
          <w:trHeight w:val="33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53719A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 xml:space="preserve">СТУДЕНТСКО ОПТЕРЕЋЕЊЕ 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E91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</w:p>
        </w:tc>
      </w:tr>
      <w:tr w:rsidR="002E5373" w:rsidRPr="002E5373" w14:paraId="65040F8D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E3BA4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</w:rPr>
              <w:lastRenderedPageBreak/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F96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347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AF9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5FCD602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28,6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E2D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BCD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</w:t>
            </w:r>
          </w:p>
          <w:p w14:paraId="7B36FA7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71,4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B06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34EA176F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578C6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3AF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EDC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6A25AEE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14,3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E79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D95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564587C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14,3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0CE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</w:t>
            </w:r>
          </w:p>
          <w:p w14:paraId="2637B0F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71,4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0D6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42C04A7E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1C4F5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B75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FB6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1E2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678A6F5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14,3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7C9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C5D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6</w:t>
            </w:r>
          </w:p>
          <w:p w14:paraId="056BA58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85,7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64F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</w:tbl>
    <w:p w14:paraId="65F6A0AF" w14:textId="77777777" w:rsidR="002E5373" w:rsidRPr="002E5373" w:rsidRDefault="002E5373" w:rsidP="002E5373">
      <w:pPr>
        <w:spacing w:after="0" w:line="240" w:lineRule="auto"/>
        <w:rPr>
          <w:rFonts w:ascii="Times New Roman" w:hAnsi="Times New Roman"/>
          <w:bCs/>
          <w:noProof/>
          <w:color w:val="auto"/>
          <w:sz w:val="24"/>
          <w:szCs w:val="24"/>
          <w:lang w:val="sr-Cyrl-CS"/>
        </w:rPr>
      </w:pPr>
    </w:p>
    <w:p w14:paraId="417F3C68" w14:textId="77777777" w:rsidR="002E5373" w:rsidRPr="002E5373" w:rsidRDefault="002E5373" w:rsidP="00073EE4">
      <w:pPr>
        <w:spacing w:after="0" w:line="240" w:lineRule="auto"/>
        <w:ind w:left="142"/>
        <w:rPr>
          <w:rFonts w:ascii="Times New Roman" w:eastAsia="Calibri" w:hAnsi="Times New Roman"/>
          <w:noProof/>
          <w:color w:val="auto"/>
          <w:sz w:val="24"/>
          <w:szCs w:val="24"/>
          <w:lang w:val="sr-Cyrl-RS"/>
        </w:rPr>
      </w:pPr>
      <w:r w:rsidRPr="002E5373">
        <w:rPr>
          <w:rFonts w:ascii="Times New Roman" w:hAnsi="Times New Roman"/>
          <w:bCs/>
          <w:noProof/>
          <w:color w:val="auto"/>
          <w:sz w:val="24"/>
          <w:szCs w:val="24"/>
          <w:lang w:val="sr-Cyrl-CS"/>
        </w:rPr>
        <w:t xml:space="preserve">Мастер академске студије </w:t>
      </w:r>
      <w:r w:rsidRPr="002E5373">
        <w:rPr>
          <w:rFonts w:ascii="Times New Roman" w:eastAsia="Calibri" w:hAnsi="Times New Roman"/>
          <w:noProof/>
          <w:color w:val="auto"/>
          <w:sz w:val="24"/>
          <w:szCs w:val="24"/>
        </w:rPr>
        <w:t xml:space="preserve">- </w:t>
      </w:r>
      <w:r w:rsidRPr="002E5373">
        <w:rPr>
          <w:rFonts w:ascii="Times New Roman" w:eastAsia="Calibri" w:hAnsi="Times New Roman"/>
          <w:noProof/>
          <w:color w:val="auto"/>
          <w:sz w:val="24"/>
          <w:szCs w:val="24"/>
          <w:lang w:val="sr-Cyrl-CS"/>
        </w:rPr>
        <w:t>Специјална едукација и рехабилитација</w:t>
      </w:r>
      <w:r w:rsidRPr="002E5373">
        <w:rPr>
          <w:rFonts w:ascii="Times New Roman" w:eastAsia="Calibri" w:hAnsi="Times New Roman"/>
          <w:noProof/>
          <w:color w:val="auto"/>
          <w:sz w:val="24"/>
          <w:szCs w:val="24"/>
        </w:rPr>
        <w:t xml:space="preserve"> особа с</w:t>
      </w:r>
      <w:r w:rsidRPr="002E5373">
        <w:rPr>
          <w:rFonts w:ascii="Times New Roman" w:eastAsia="Calibri" w:hAnsi="Times New Roman"/>
          <w:noProof/>
          <w:color w:val="auto"/>
          <w:sz w:val="24"/>
          <w:szCs w:val="24"/>
          <w:lang w:val="sr-Cyrl-RS"/>
        </w:rPr>
        <w:t>а моторичким поремећајима (3)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033"/>
        <w:gridCol w:w="1034"/>
        <w:gridCol w:w="1034"/>
        <w:gridCol w:w="1034"/>
        <w:gridCol w:w="826"/>
        <w:gridCol w:w="851"/>
      </w:tblGrid>
      <w:tr w:rsidR="002E5373" w:rsidRPr="002E5373" w14:paraId="61F7A500" w14:textId="77777777" w:rsidTr="008A22EB">
        <w:trPr>
          <w:trHeight w:val="338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3D2BA9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0CFF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 xml:space="preserve">Одговори </w:t>
            </w:r>
          </w:p>
        </w:tc>
      </w:tr>
      <w:tr w:rsidR="002E5373" w:rsidRPr="002E5373" w14:paraId="08D4238F" w14:textId="77777777" w:rsidTr="008A22EB">
        <w:trPr>
          <w:trHeight w:val="253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1E283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BC2E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404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BE99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E159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D8E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066C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6</w:t>
            </w:r>
          </w:p>
        </w:tc>
      </w:tr>
      <w:tr w:rsidR="002E5373" w:rsidRPr="002E5373" w14:paraId="32DAC7BC" w14:textId="77777777" w:rsidTr="008A22EB">
        <w:trPr>
          <w:trHeight w:val="33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4E610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ИСХОДИ УЧЕЊА</w:t>
            </w:r>
          </w:p>
        </w:tc>
      </w:tr>
      <w:tr w:rsidR="002E5373" w:rsidRPr="002E5373" w14:paraId="41761B9E" w14:textId="77777777" w:rsidTr="008A22EB">
        <w:trPr>
          <w:trHeight w:val="3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D3B8F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2A2A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1535F7D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1EEF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77E936D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AEB3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774F887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CFA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55557A9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81F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777F017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442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f</w:t>
            </w:r>
          </w:p>
          <w:p w14:paraId="0768259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>%</w:t>
            </w:r>
          </w:p>
        </w:tc>
      </w:tr>
      <w:tr w:rsidR="002E5373" w:rsidRPr="002E5373" w14:paraId="4DFA0660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6479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5B4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E2F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195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199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3FB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</w:t>
            </w:r>
          </w:p>
          <w:p w14:paraId="0962A18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6AC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7DAEE481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36ACB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A00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DB7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996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E67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5A3C675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E44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05C6145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2F5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1328C816" w14:textId="77777777" w:rsidTr="008A22EB">
        <w:trPr>
          <w:trHeight w:val="4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1DE7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F64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764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768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77E7F30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336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0A5B89C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856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3F28F3F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930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0364881C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0C059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CD5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F5C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444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9E2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1471E40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66,7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163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4BD034B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5BC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07CE63F9" w14:textId="77777777" w:rsidTr="008A22EB">
        <w:trPr>
          <w:trHeight w:val="58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65118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E50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192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D92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303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3F2BC57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66,7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E47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5A42426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44B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</w:p>
        </w:tc>
      </w:tr>
      <w:tr w:rsidR="002E5373" w:rsidRPr="002E5373" w14:paraId="455DDB17" w14:textId="77777777" w:rsidTr="008A22EB">
        <w:trPr>
          <w:trHeight w:val="24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DDF71D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 xml:space="preserve">КВАЛИТЕТ СТУДИЈСКОГ ПРОГРАМА </w:t>
            </w:r>
          </w:p>
        </w:tc>
      </w:tr>
      <w:tr w:rsidR="002E5373" w:rsidRPr="002E5373" w14:paraId="6967C0CF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AED1A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DFE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6D0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740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456B71B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10E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0BF4750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072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3F8D588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F1B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69F4ECF3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CC267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D74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0A1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068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420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333DE51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F92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368422E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EA4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2FF15EA7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1ED6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DB8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619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1F5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667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576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</w:t>
            </w:r>
          </w:p>
          <w:p w14:paraId="0F2AA2C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60C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6B811922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8F486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99F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5D2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BB7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044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B9D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</w:t>
            </w:r>
          </w:p>
          <w:p w14:paraId="5BD43CD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2ED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7F38F0C7" w14:textId="77777777" w:rsidTr="008A22EB">
        <w:trPr>
          <w:trHeight w:val="24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AE2E74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  <w:t xml:space="preserve">СТУДЕНТСКО ОПТЕРЕЋЕЊЕ </w:t>
            </w:r>
          </w:p>
        </w:tc>
      </w:tr>
      <w:tr w:rsidR="002E5373" w:rsidRPr="002E5373" w14:paraId="3A0AD64A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FDED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3BD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CA0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377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C04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460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</w:t>
            </w:r>
          </w:p>
          <w:p w14:paraId="6C9A330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DEF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53D27AF9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BB02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2BA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273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8E7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5B4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267D6EE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81A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151B60F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F59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7A0688C4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494B9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lastRenderedPageBreak/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571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18E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2B3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9F0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346C0AD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99E0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3060089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B25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</w:tbl>
    <w:p w14:paraId="67B9C202" w14:textId="77777777" w:rsidR="002E5373" w:rsidRPr="002E5373" w:rsidRDefault="002E5373" w:rsidP="002E5373">
      <w:pPr>
        <w:spacing w:after="0" w:line="240" w:lineRule="auto"/>
        <w:rPr>
          <w:rFonts w:ascii="Times New Roman" w:hAnsi="Times New Roman"/>
          <w:bCs/>
          <w:noProof/>
          <w:color w:val="auto"/>
          <w:sz w:val="24"/>
          <w:szCs w:val="24"/>
        </w:rPr>
      </w:pPr>
    </w:p>
    <w:p w14:paraId="5C54BBD7" w14:textId="77777777" w:rsidR="002E5373" w:rsidRPr="002E5373" w:rsidRDefault="002E5373" w:rsidP="002E5373">
      <w:pPr>
        <w:spacing w:after="0" w:line="240" w:lineRule="auto"/>
        <w:rPr>
          <w:rFonts w:ascii="Times New Roman" w:hAnsi="Times New Roman"/>
          <w:bCs/>
          <w:noProof/>
          <w:color w:val="auto"/>
          <w:sz w:val="24"/>
          <w:szCs w:val="24"/>
          <w:lang w:val="sr-Cyrl-CS"/>
        </w:rPr>
      </w:pPr>
    </w:p>
    <w:p w14:paraId="39B6FD46" w14:textId="77777777" w:rsidR="002E5373" w:rsidRPr="002E5373" w:rsidRDefault="002E5373" w:rsidP="002E5373">
      <w:pPr>
        <w:spacing w:after="0" w:line="240" w:lineRule="auto"/>
        <w:rPr>
          <w:rFonts w:ascii="Times New Roman" w:eastAsia="Calibri" w:hAnsi="Times New Roman" w:cs="Times New Roman"/>
          <w:noProof/>
          <w:color w:val="auto"/>
          <w:sz w:val="24"/>
          <w:szCs w:val="24"/>
        </w:rPr>
      </w:pPr>
      <w:r w:rsidRPr="002E5373">
        <w:rPr>
          <w:rFonts w:ascii="Times New Roman" w:hAnsi="Times New Roman"/>
          <w:bCs/>
          <w:noProof/>
          <w:color w:val="auto"/>
          <w:sz w:val="24"/>
          <w:szCs w:val="24"/>
          <w:lang w:val="sr-Cyrl-CS"/>
        </w:rPr>
        <w:t>Мастер академске студије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Cyrl-CS"/>
        </w:rPr>
        <w:t xml:space="preserve"> </w:t>
      </w:r>
      <w:r w:rsidRPr="002E5373">
        <w:rPr>
          <w:rFonts w:ascii="Times New Roman" w:eastAsia="Calibri" w:hAnsi="Times New Roman"/>
          <w:noProof/>
          <w:color w:val="auto"/>
          <w:sz w:val="24"/>
          <w:szCs w:val="24"/>
          <w:lang w:val="sr-Cyrl-CS"/>
        </w:rPr>
        <w:t>–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Cyrl-CS"/>
        </w:rPr>
        <w:t xml:space="preserve"> Специјална едукација и рехабилитација глувих и наглувих особа</w:t>
      </w:r>
      <w:r w:rsidRPr="002E5373">
        <w:rPr>
          <w:rFonts w:ascii="Times New Roman" w:eastAsia="Calibri" w:hAnsi="Times New Roman"/>
          <w:noProof/>
          <w:color w:val="auto"/>
          <w:sz w:val="24"/>
          <w:szCs w:val="24"/>
          <w:lang w:val="sr-Cyrl-CS"/>
        </w:rPr>
        <w:t xml:space="preserve"> (4)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033"/>
        <w:gridCol w:w="1034"/>
        <w:gridCol w:w="1034"/>
        <w:gridCol w:w="1034"/>
        <w:gridCol w:w="826"/>
        <w:gridCol w:w="851"/>
      </w:tblGrid>
      <w:tr w:rsidR="002E5373" w:rsidRPr="002E5373" w14:paraId="6D57F664" w14:textId="77777777" w:rsidTr="008A22EB">
        <w:trPr>
          <w:trHeight w:val="338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1F3BEC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lang w:val="sr-Cyrl-CS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AB03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Одговори</w:t>
            </w:r>
          </w:p>
        </w:tc>
      </w:tr>
      <w:tr w:rsidR="002E5373" w:rsidRPr="002E5373" w14:paraId="4D372AD4" w14:textId="77777777" w:rsidTr="008A22EB">
        <w:trPr>
          <w:trHeight w:val="337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43930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lang w:val="sr-Cyrl-C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2BEC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DB80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A9F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F0A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DA1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9810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6</w:t>
            </w:r>
          </w:p>
        </w:tc>
      </w:tr>
      <w:tr w:rsidR="002E5373" w:rsidRPr="002E5373" w14:paraId="49F8256E" w14:textId="77777777" w:rsidTr="008A22EB">
        <w:trPr>
          <w:trHeight w:val="33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2DF94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ИСХОДИ УЧЕЊА</w:t>
            </w:r>
          </w:p>
        </w:tc>
      </w:tr>
      <w:tr w:rsidR="002E5373" w:rsidRPr="002E5373" w14:paraId="418CF764" w14:textId="77777777" w:rsidTr="008A22EB">
        <w:trPr>
          <w:trHeight w:val="3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BFAE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lang w:val="sr-Cyrl-C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646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2EC7B13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6825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4F232B0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5B8A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0EFAB39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938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23D07C8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3D9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1813645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08D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1848F28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</w:tr>
      <w:tr w:rsidR="002E5373" w:rsidRPr="002E5373" w14:paraId="251063A9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82B4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294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71B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324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6FBBC19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7CE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0E0947B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DCA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42ED836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E71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7642F5C0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C043E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7AB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ACA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15B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2284096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C58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546E861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D79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5A2B43A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330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4ABCDB60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AAEE8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99F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DF4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180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1CD9F32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1B2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586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</w:t>
            </w:r>
          </w:p>
          <w:p w14:paraId="4AF227B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44D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6215B811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C199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EE9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C35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E2F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0E3D6D1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5CB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47E4529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2AB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41B478F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641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5557053D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407C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CCD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D87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C83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26AFB90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3ED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F31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</w:t>
            </w:r>
          </w:p>
          <w:p w14:paraId="69030D1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846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34205DE0" w14:textId="77777777" w:rsidTr="008A22EB">
        <w:trPr>
          <w:trHeight w:val="33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0E57B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</w:p>
        </w:tc>
      </w:tr>
      <w:tr w:rsidR="002E5373" w:rsidRPr="002E5373" w14:paraId="01DC099C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E2B12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436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B06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FFF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3C586D9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CD5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3EC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78AF064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7FA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3A30BAC3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95F97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0D5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436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F30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48B700B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A75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345801F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F5A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4FED61C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2C7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72A2A827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98E46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FF8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A24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963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7C10A14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5D4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E66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</w:t>
            </w:r>
          </w:p>
          <w:p w14:paraId="41D3AC9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809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6C7BBD0A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C518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1D5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12A2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358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4DB4CB2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266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1DE72C3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C65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01A0F6B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73D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201F856C" w14:textId="77777777" w:rsidTr="008A22EB">
        <w:trPr>
          <w:trHeight w:val="3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10231A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СТУДЕНТСКО ОПТЕРЕЋЕЊЕ</w:t>
            </w:r>
          </w:p>
        </w:tc>
      </w:tr>
      <w:tr w:rsidR="002E5373" w:rsidRPr="002E5373" w14:paraId="7A56F058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4611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DF1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DC1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0FC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32F2277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3EA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196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</w:t>
            </w:r>
          </w:p>
          <w:p w14:paraId="2FC9A61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C5D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7CD4A70A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49FD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700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FBB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112D0A3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3B7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3310190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191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7E7BB6D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190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1626903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294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7E0809E7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1C74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3E5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A1C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E84B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4A872AC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6E7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601A3C6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C9E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2</w:t>
            </w:r>
          </w:p>
          <w:p w14:paraId="32CC98C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D9A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</w:tbl>
    <w:p w14:paraId="1570E286" w14:textId="77777777" w:rsidR="002E5373" w:rsidRPr="002E5373" w:rsidRDefault="002E5373" w:rsidP="002E5373">
      <w:pPr>
        <w:jc w:val="center"/>
        <w:rPr>
          <w:rFonts w:ascii="Times New Roman" w:eastAsia="Times New Roman" w:hAnsi="Times New Roman" w:cs="Times New Roman"/>
          <w:b/>
          <w:bCs/>
          <w:noProof/>
          <w:color w:val="auto"/>
          <w:lang w:val="sr-Cyrl-CS"/>
        </w:rPr>
      </w:pPr>
    </w:p>
    <w:p w14:paraId="26AEEF0C" w14:textId="77777777" w:rsidR="002E5373" w:rsidRPr="002E5373" w:rsidRDefault="002E5373" w:rsidP="002E5373">
      <w:pPr>
        <w:rPr>
          <w:rFonts w:ascii="Times New Roman" w:hAnsi="Times New Roman"/>
          <w:bCs/>
          <w:noProof/>
          <w:color w:val="auto"/>
          <w:sz w:val="24"/>
          <w:szCs w:val="24"/>
          <w:lang w:val="sr-Cyrl-CS"/>
        </w:rPr>
      </w:pPr>
    </w:p>
    <w:p w14:paraId="201553F6" w14:textId="77777777" w:rsidR="002E5373" w:rsidRPr="002E5373" w:rsidRDefault="002E5373" w:rsidP="002E5373">
      <w:pPr>
        <w:rPr>
          <w:rFonts w:ascii="Times New Roman" w:hAnsi="Times New Roman"/>
          <w:bCs/>
          <w:noProof/>
          <w:color w:val="auto"/>
          <w:sz w:val="24"/>
          <w:szCs w:val="24"/>
          <w:lang w:val="sr-Cyrl-CS"/>
        </w:rPr>
      </w:pPr>
    </w:p>
    <w:p w14:paraId="6D42CB79" w14:textId="77777777" w:rsidR="002E5373" w:rsidRPr="002E5373" w:rsidRDefault="002E5373" w:rsidP="002E5373">
      <w:pPr>
        <w:spacing w:after="0" w:line="240" w:lineRule="auto"/>
        <w:rPr>
          <w:rFonts w:ascii="Times New Roman" w:hAnsi="Times New Roman"/>
          <w:b/>
          <w:bCs/>
          <w:noProof/>
          <w:color w:val="auto"/>
          <w:sz w:val="28"/>
          <w:szCs w:val="28"/>
          <w:lang w:val="sr-Cyrl-CS"/>
        </w:rPr>
      </w:pPr>
      <w:r w:rsidRPr="002E5373">
        <w:rPr>
          <w:rFonts w:ascii="Times New Roman" w:hAnsi="Times New Roman"/>
          <w:bCs/>
          <w:noProof/>
          <w:color w:val="auto"/>
          <w:sz w:val="24"/>
          <w:szCs w:val="24"/>
          <w:lang w:val="sr-Cyrl-CS"/>
        </w:rPr>
        <w:lastRenderedPageBreak/>
        <w:t>Мастер академске студије</w:t>
      </w:r>
      <w:r w:rsidRPr="002E5373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Cyrl-CS"/>
        </w:rPr>
        <w:t xml:space="preserve"> </w:t>
      </w:r>
      <w:r w:rsidRPr="002E5373">
        <w:rPr>
          <w:rFonts w:ascii="Times New Roman" w:eastAsia="Calibri" w:hAnsi="Times New Roman"/>
          <w:noProof/>
          <w:color w:val="auto"/>
          <w:sz w:val="24"/>
          <w:szCs w:val="24"/>
          <w:lang w:val="sr-Cyrl-CS"/>
        </w:rPr>
        <w:t>– Специјална едукација и рехабилитација особа са оштећењем вида (3)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033"/>
        <w:gridCol w:w="1034"/>
        <w:gridCol w:w="1034"/>
        <w:gridCol w:w="1034"/>
        <w:gridCol w:w="826"/>
        <w:gridCol w:w="851"/>
      </w:tblGrid>
      <w:tr w:rsidR="002E5373" w:rsidRPr="002E5373" w14:paraId="1F3DA7F2" w14:textId="77777777" w:rsidTr="008A22EB">
        <w:trPr>
          <w:trHeight w:val="278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84C942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9BCD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Одговори</w:t>
            </w:r>
          </w:p>
        </w:tc>
      </w:tr>
      <w:tr w:rsidR="002E5373" w:rsidRPr="002E5373" w14:paraId="0139A6B3" w14:textId="77777777" w:rsidTr="008A22EB">
        <w:trPr>
          <w:trHeight w:val="126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B8B9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B417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B24C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E3F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9D24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59DB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D20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6</w:t>
            </w:r>
          </w:p>
        </w:tc>
      </w:tr>
      <w:tr w:rsidR="002E5373" w:rsidRPr="002E5373" w14:paraId="33E1052E" w14:textId="77777777" w:rsidTr="008A22EB">
        <w:trPr>
          <w:trHeight w:val="71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CC512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ИСХОДИ УЧЕЊА</w:t>
            </w:r>
          </w:p>
        </w:tc>
      </w:tr>
      <w:tr w:rsidR="002E5373" w:rsidRPr="002E5373" w14:paraId="082569EB" w14:textId="77777777" w:rsidTr="008A22EB">
        <w:trPr>
          <w:trHeight w:val="7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0792F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5DC7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7168E32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03D0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3892A70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EEE8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56B12D8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32F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48ACEE6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8F4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13DBB1A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AB22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f</w:t>
            </w:r>
          </w:p>
          <w:p w14:paraId="5CD23AC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%</w:t>
            </w:r>
          </w:p>
        </w:tc>
      </w:tr>
      <w:tr w:rsidR="002E5373" w:rsidRPr="002E5373" w14:paraId="20FBABBB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D0163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027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4E6A5E5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9BB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2FA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8BF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1CE206A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130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775894E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C1E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57719ECA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7FA59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2B3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72235CD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496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BF9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DEC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764F2B9E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367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51BC87C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5E0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7149F174" w14:textId="77777777" w:rsidTr="008A22EB">
        <w:trPr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A092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DE2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565135B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B7B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12E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0B398BA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5331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3F03" w14:textId="77777777" w:rsidR="002E5373" w:rsidRPr="002E5373" w:rsidRDefault="002E5373" w:rsidP="008A22E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5710497A" w14:textId="77777777" w:rsidR="002E5373" w:rsidRPr="002E5373" w:rsidRDefault="002E5373" w:rsidP="008A22E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C30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37E0A891" w14:textId="77777777" w:rsidTr="008A22EB">
        <w:trPr>
          <w:trHeight w:val="5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0F064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12E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1B4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42E9750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34E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A98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5962ACE8" w14:textId="77777777" w:rsidR="002E5373" w:rsidRPr="002E5373" w:rsidRDefault="002E5373" w:rsidP="008A22E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2CB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6B0FC8DC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871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3B405180" w14:textId="77777777" w:rsidTr="008A22EB">
        <w:trPr>
          <w:trHeight w:val="2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F9E63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226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65A03BC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3F3F" w14:textId="77777777" w:rsidR="002E5373" w:rsidRPr="002E5373" w:rsidRDefault="002E5373" w:rsidP="008A22E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3AB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53D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31BF551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832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7DC86E4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693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26C38195" w14:textId="77777777" w:rsidTr="008A22EB">
        <w:trPr>
          <w:trHeight w:val="17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837245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 xml:space="preserve">КВАЛИТЕТ СТУДИЈСКОГ ПРОГРАМА </w:t>
            </w:r>
          </w:p>
        </w:tc>
      </w:tr>
      <w:tr w:rsidR="002E5373" w:rsidRPr="002E5373" w14:paraId="65F300AB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EF3AB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A5F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1B7A9D9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C36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676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3BEBF4B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A6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9421" w14:textId="77777777" w:rsidR="002E5373" w:rsidRPr="002E5373" w:rsidRDefault="002E5373" w:rsidP="008A22E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67168B7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D13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20CF1E26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D7EFB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3B6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0DCBA3B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CAF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384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743E087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1B9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5A70" w14:textId="77777777" w:rsidR="002E5373" w:rsidRPr="002E5373" w:rsidRDefault="002E5373" w:rsidP="008A22E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18A22C9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75A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25E720EB" w14:textId="77777777" w:rsidTr="008A22EB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45E2A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3A3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5F900CD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E71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BD7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631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04FE093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CAF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2C7D11C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1EA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52F18AFA" w14:textId="77777777" w:rsidTr="008A22EB">
        <w:trPr>
          <w:trHeight w:val="61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98B6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409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63234C0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6F5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9C2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359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11E2C40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7EF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19C23F7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BC9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5CF14DC6" w14:textId="77777777" w:rsidTr="008A22EB">
        <w:trPr>
          <w:trHeight w:val="243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6D7369" w14:textId="77777777" w:rsidR="002E5373" w:rsidRPr="002E5373" w:rsidRDefault="002E5373" w:rsidP="008A22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CS"/>
              </w:rPr>
              <w:t>СТУДЕНТСКО ОПТЕРЕЋЕЊЕ</w:t>
            </w:r>
          </w:p>
        </w:tc>
      </w:tr>
      <w:tr w:rsidR="002E5373" w:rsidRPr="002E5373" w14:paraId="3B3BAB1B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17B79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A2E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0DB9535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D487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0C4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60697D8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72D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65B2" w14:textId="77777777" w:rsidR="002E5373" w:rsidRPr="002E5373" w:rsidRDefault="002E5373" w:rsidP="008A22E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24440AF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AE5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287D1D44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00AC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CCD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06ACD515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47F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B78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325EA0D9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6BA3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3F00" w14:textId="77777777" w:rsidR="002E5373" w:rsidRPr="002E5373" w:rsidRDefault="002E5373" w:rsidP="008A22E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08A8EDB2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8188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  <w:tr w:rsidR="002E5373" w:rsidRPr="002E5373" w14:paraId="14A319B7" w14:textId="77777777" w:rsidTr="008A22E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91E4" w14:textId="77777777" w:rsidR="002E5373" w:rsidRPr="002E5373" w:rsidRDefault="002E5373" w:rsidP="008A22E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</w:pPr>
            <w:r w:rsidRPr="002E537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Cyrl-CS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D004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2875EA6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D0DB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2E1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E0BF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2248DD6D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5080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1</w:t>
            </w:r>
          </w:p>
          <w:p w14:paraId="5D14174A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5516" w14:textId="77777777" w:rsidR="002E5373" w:rsidRPr="002E5373" w:rsidRDefault="002E5373" w:rsidP="008A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</w:rPr>
            </w:pPr>
            <w:r w:rsidRPr="002E5373">
              <w:rPr>
                <w:rFonts w:ascii="Times New Roman" w:eastAsia="Calibri" w:hAnsi="Times New Roman" w:cs="Times New Roman"/>
                <w:b/>
                <w:noProof/>
                <w:color w:val="auto"/>
                <w:sz w:val="20"/>
                <w:szCs w:val="20"/>
                <w:lang w:val="sr-Cyrl-RS"/>
              </w:rPr>
              <w:t>/</w:t>
            </w:r>
          </w:p>
        </w:tc>
      </w:tr>
    </w:tbl>
    <w:p w14:paraId="1664C9D8" w14:textId="6079AD5C" w:rsidR="002E5373" w:rsidRPr="002E5373" w:rsidRDefault="002E5373" w:rsidP="002E537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color w:val="auto"/>
          <w:sz w:val="24"/>
          <w:szCs w:val="24"/>
        </w:rPr>
      </w:pPr>
    </w:p>
    <w:sectPr w:rsidR="002E5373" w:rsidRPr="002E5373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14311A" w14:textId="77777777" w:rsidR="00955AA8" w:rsidRDefault="00955AA8">
      <w:pPr>
        <w:spacing w:after="0" w:line="240" w:lineRule="auto"/>
      </w:pPr>
      <w:r>
        <w:separator/>
      </w:r>
    </w:p>
  </w:endnote>
  <w:endnote w:type="continuationSeparator" w:id="0">
    <w:p w14:paraId="21A1B33C" w14:textId="77777777" w:rsidR="00955AA8" w:rsidRDefault="00955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7EE15" w14:textId="77777777" w:rsidR="008A22EB" w:rsidRDefault="008A22EB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63B2B" w14:textId="77777777" w:rsidR="00955AA8" w:rsidRDefault="00955AA8">
      <w:pPr>
        <w:spacing w:after="0" w:line="240" w:lineRule="auto"/>
      </w:pPr>
      <w:r>
        <w:separator/>
      </w:r>
    </w:p>
  </w:footnote>
  <w:footnote w:type="continuationSeparator" w:id="0">
    <w:p w14:paraId="00243BFC" w14:textId="77777777" w:rsidR="00955AA8" w:rsidRDefault="00955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2F875" w14:textId="77777777" w:rsidR="008A22EB" w:rsidRDefault="008A22EB">
    <w:pPr>
      <w:pStyle w:val="HeaderFoo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4419F7"/>
    <w:multiLevelType w:val="hybridMultilevel"/>
    <w:tmpl w:val="B05E93FA"/>
    <w:lvl w:ilvl="0" w:tplc="DA767A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7E2601"/>
    <w:multiLevelType w:val="hybridMultilevel"/>
    <w:tmpl w:val="E05CB998"/>
    <w:lvl w:ilvl="0" w:tplc="90BAD72A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FF6"/>
    <w:rsid w:val="00073EE4"/>
    <w:rsid w:val="002E5373"/>
    <w:rsid w:val="00361913"/>
    <w:rsid w:val="00801FF6"/>
    <w:rsid w:val="008A22EB"/>
    <w:rsid w:val="00955AA8"/>
    <w:rsid w:val="00EB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6D159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537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37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E53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</w:rPr>
  </w:style>
  <w:style w:type="character" w:customStyle="1" w:styleId="Heading2Char">
    <w:name w:val="Heading 2 Char"/>
    <w:basedOn w:val="DefaultParagraphFont"/>
    <w:link w:val="Heading2"/>
    <w:uiPriority w:val="9"/>
    <w:rsid w:val="002E53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bdr w:val="none" w:sz="0" w:space="0" w:color="auto"/>
    </w:rPr>
  </w:style>
  <w:style w:type="character" w:customStyle="1" w:styleId="FontStyle17">
    <w:name w:val="Font Style17"/>
    <w:basedOn w:val="DefaultParagraphFont"/>
    <w:rsid w:val="002E5373"/>
    <w:rPr>
      <w:rFonts w:ascii="Times New Roman" w:hAnsi="Times New Roman" w:cs="Times New Roman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2E53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EastAsia" w:hAnsiTheme="minorHAnsi" w:cstheme="minorBidi"/>
      <w:color w:val="auto"/>
      <w:bdr w:val="none" w:sz="0" w:space="0" w:color="auto"/>
    </w:rPr>
  </w:style>
  <w:style w:type="table" w:styleId="TableGrid">
    <w:name w:val="Table Grid"/>
    <w:basedOn w:val="TableNormal"/>
    <w:uiPriority w:val="59"/>
    <w:rsid w:val="002E53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2E53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color w:val="76923C" w:themeColor="accent3" w:themeShade="BF"/>
      <w:sz w:val="22"/>
      <w:szCs w:val="22"/>
      <w:bdr w:val="none" w:sz="0" w:space="0" w:color="auto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MediumList2-Accent3">
    <w:name w:val="Medium List 2 Accent 3"/>
    <w:basedOn w:val="TableNormal"/>
    <w:uiPriority w:val="66"/>
    <w:rsid w:val="002E53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ajorHAnsi" w:eastAsiaTheme="majorEastAsia" w:hAnsiTheme="majorHAnsi" w:cstheme="majorBidi"/>
      <w:color w:val="000000" w:themeColor="text1"/>
      <w:sz w:val="22"/>
      <w:szCs w:val="22"/>
      <w:bdr w:val="none" w:sz="0" w:space="0" w:color="auto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Shading1">
    <w:name w:val="Light Shading1"/>
    <w:basedOn w:val="TableNormal"/>
    <w:uiPriority w:val="60"/>
    <w:rsid w:val="002E53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color w:val="000000" w:themeColor="text1" w:themeShade="BF"/>
      <w:sz w:val="22"/>
      <w:szCs w:val="22"/>
      <w:bdr w:val="none" w:sz="0" w:space="0" w:color="auto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2E53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color w:val="365F91" w:themeColor="accent1" w:themeShade="BF"/>
      <w:sz w:val="22"/>
      <w:szCs w:val="22"/>
      <w:bdr w:val="none" w:sz="0" w:space="0" w:color="auto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E53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ascii="Tahoma" w:eastAsiaTheme="minorHAnsi" w:hAnsi="Tahoma" w:cs="Tahoma"/>
      <w:color w:val="auto"/>
      <w:sz w:val="16"/>
      <w:szCs w:val="16"/>
      <w:bdr w:val="none" w:sz="0" w:space="0" w:color="aut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373"/>
    <w:rPr>
      <w:rFonts w:ascii="Tahoma" w:eastAsiaTheme="minorHAnsi" w:hAnsi="Tahoma" w:cs="Tahoma"/>
      <w:sz w:val="16"/>
      <w:szCs w:val="16"/>
      <w:bdr w:val="none" w:sz="0" w:space="0" w:color="auto"/>
    </w:rPr>
  </w:style>
  <w:style w:type="table" w:styleId="ColorfulGrid-Accent3">
    <w:name w:val="Colorful Grid Accent 3"/>
    <w:basedOn w:val="TableNormal"/>
    <w:uiPriority w:val="73"/>
    <w:rsid w:val="002E53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color w:val="000000" w:themeColor="text1"/>
      <w:sz w:val="22"/>
      <w:szCs w:val="22"/>
      <w:bdr w:val="none" w:sz="0" w:space="0" w:color="auto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E5373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E53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/>
    </w:pPr>
    <w:rPr>
      <w:rFonts w:asciiTheme="minorHAnsi" w:eastAsiaTheme="minorHAnsi" w:hAnsiTheme="minorHAnsi" w:cstheme="minorBidi"/>
      <w:color w:val="auto"/>
      <w:bdr w:val="none" w:sz="0" w:space="0" w:color="auto"/>
    </w:rPr>
  </w:style>
  <w:style w:type="paragraph" w:styleId="TOC2">
    <w:name w:val="toc 2"/>
    <w:basedOn w:val="Normal"/>
    <w:next w:val="Normal"/>
    <w:autoRedefine/>
    <w:uiPriority w:val="39"/>
    <w:unhideWhenUsed/>
    <w:rsid w:val="002E53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/>
      <w:ind w:left="220"/>
    </w:pPr>
    <w:rPr>
      <w:rFonts w:asciiTheme="minorHAnsi" w:eastAsiaTheme="minorHAnsi" w:hAnsiTheme="minorHAnsi" w:cstheme="minorBidi"/>
      <w:color w:val="auto"/>
      <w:bdr w:val="none" w:sz="0" w:space="0" w:color="auto"/>
    </w:rPr>
  </w:style>
  <w:style w:type="paragraph" w:styleId="FootnoteText">
    <w:name w:val="footnote text"/>
    <w:basedOn w:val="Normal"/>
    <w:link w:val="FootnoteTextChar"/>
    <w:uiPriority w:val="99"/>
    <w:unhideWhenUsed/>
    <w:rsid w:val="008A22EB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2EB"/>
    <w:rPr>
      <w:rFonts w:ascii="Calibri" w:hAnsi="Calibri" w:cs="Arial Unicode MS"/>
      <w:color w:val="000000"/>
      <w:sz w:val="24"/>
      <w:szCs w:val="24"/>
      <w:u w:color="000000"/>
    </w:rPr>
  </w:style>
  <w:style w:type="character" w:styleId="FootnoteReference">
    <w:name w:val="footnote reference"/>
    <w:basedOn w:val="DefaultParagraphFont"/>
    <w:uiPriority w:val="99"/>
    <w:unhideWhenUsed/>
    <w:rsid w:val="008A22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2637</Words>
  <Characters>15034</Characters>
  <Application>Microsoft Macintosh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cp:lastPrinted>2017-12-21T10:53:00Z</cp:lastPrinted>
  <dcterms:created xsi:type="dcterms:W3CDTF">2017-12-18T11:05:00Z</dcterms:created>
  <dcterms:modified xsi:type="dcterms:W3CDTF">2017-12-21T10:54:00Z</dcterms:modified>
</cp:coreProperties>
</file>